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9099" w14:textId="77777777" w:rsidR="00D12D76" w:rsidRDefault="00204EF8">
      <w:pPr>
        <w:pStyle w:val="Title"/>
        <w:ind w:right="116"/>
        <w:jc w:val="right"/>
      </w:pPr>
      <w:r>
        <w:rPr>
          <w:u w:val="thick"/>
        </w:rPr>
        <w:t>Annexure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</w:p>
    <w:p w14:paraId="6DDBF1CE" w14:textId="77777777" w:rsidR="00D12D76" w:rsidRDefault="00D12D76">
      <w:pPr>
        <w:pStyle w:val="BodyText"/>
        <w:spacing w:before="3"/>
        <w:rPr>
          <w:b/>
          <w:sz w:val="15"/>
        </w:rPr>
      </w:pPr>
    </w:p>
    <w:p w14:paraId="29D85CD4" w14:textId="77777777" w:rsidR="00D12D76" w:rsidRDefault="00A61BFB">
      <w:pPr>
        <w:pStyle w:val="Title"/>
        <w:spacing w:before="99"/>
        <w:ind w:left="481"/>
      </w:pPr>
      <w:r>
        <w:pict w14:anchorId="255E77D7">
          <v:rect id="_x0000_s1027" alt="" style="position:absolute;left:0;text-align:left;margin-left:85.2pt;margin-top:17.55pt;width:442.7pt;height:1.15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204EF8">
        <w:t>Declaration</w:t>
      </w:r>
      <w:r w:rsidR="00204EF8">
        <w:rPr>
          <w:spacing w:val="-4"/>
        </w:rPr>
        <w:t xml:space="preserve"> </w:t>
      </w:r>
      <w:r w:rsidR="00204EF8">
        <w:t>by</w:t>
      </w:r>
      <w:r w:rsidR="00204EF8">
        <w:rPr>
          <w:spacing w:val="-4"/>
        </w:rPr>
        <w:t xml:space="preserve"> </w:t>
      </w:r>
      <w:r w:rsidR="00204EF8">
        <w:t>Joint</w:t>
      </w:r>
      <w:r w:rsidR="00204EF8">
        <w:rPr>
          <w:spacing w:val="-3"/>
        </w:rPr>
        <w:t xml:space="preserve"> </w:t>
      </w:r>
      <w:r w:rsidR="00204EF8">
        <w:t>Shareholders</w:t>
      </w:r>
      <w:r w:rsidR="00204EF8">
        <w:rPr>
          <w:spacing w:val="-4"/>
        </w:rPr>
        <w:t xml:space="preserve"> </w:t>
      </w:r>
      <w:r w:rsidR="00204EF8">
        <w:t>under</w:t>
      </w:r>
      <w:r w:rsidR="00204EF8">
        <w:rPr>
          <w:spacing w:val="-3"/>
        </w:rPr>
        <w:t xml:space="preserve"> </w:t>
      </w:r>
      <w:r w:rsidR="00204EF8">
        <w:t>Rule 37BA</w:t>
      </w:r>
      <w:r w:rsidR="00204EF8">
        <w:rPr>
          <w:spacing w:val="-4"/>
        </w:rPr>
        <w:t xml:space="preserve"> </w:t>
      </w:r>
      <w:r w:rsidR="00204EF8">
        <w:t>(2)</w:t>
      </w:r>
      <w:r w:rsidR="00204EF8">
        <w:rPr>
          <w:spacing w:val="-3"/>
        </w:rPr>
        <w:t xml:space="preserve"> </w:t>
      </w:r>
      <w:r w:rsidR="00204EF8">
        <w:t>of</w:t>
      </w:r>
      <w:r w:rsidR="00204EF8">
        <w:rPr>
          <w:spacing w:val="-4"/>
        </w:rPr>
        <w:t xml:space="preserve"> </w:t>
      </w:r>
      <w:r w:rsidR="00204EF8">
        <w:t>the</w:t>
      </w:r>
      <w:r w:rsidR="00204EF8">
        <w:rPr>
          <w:spacing w:val="-4"/>
        </w:rPr>
        <w:t xml:space="preserve"> </w:t>
      </w:r>
      <w:r w:rsidR="00204EF8">
        <w:t>Income</w:t>
      </w:r>
      <w:r w:rsidR="00204EF8">
        <w:rPr>
          <w:spacing w:val="-3"/>
        </w:rPr>
        <w:t xml:space="preserve"> </w:t>
      </w:r>
      <w:r w:rsidR="00204EF8">
        <w:t>tax</w:t>
      </w:r>
      <w:r w:rsidR="00204EF8">
        <w:rPr>
          <w:spacing w:val="-4"/>
        </w:rPr>
        <w:t xml:space="preserve"> </w:t>
      </w:r>
      <w:r w:rsidR="00204EF8">
        <w:t>Rules,</w:t>
      </w:r>
      <w:r w:rsidR="00204EF8">
        <w:rPr>
          <w:spacing w:val="-3"/>
        </w:rPr>
        <w:t xml:space="preserve"> </w:t>
      </w:r>
      <w:r w:rsidR="00204EF8">
        <w:t>1962</w:t>
      </w:r>
      <w:r w:rsidR="00204EF8">
        <w:rPr>
          <w:vertAlign w:val="superscript"/>
        </w:rPr>
        <w:t>*</w:t>
      </w:r>
    </w:p>
    <w:p w14:paraId="6C6E078E" w14:textId="77777777" w:rsidR="00D12D76" w:rsidRDefault="00D12D76">
      <w:pPr>
        <w:pStyle w:val="BodyText"/>
        <w:spacing w:before="1"/>
        <w:rPr>
          <w:b/>
          <w:sz w:val="23"/>
        </w:rPr>
      </w:pPr>
    </w:p>
    <w:p w14:paraId="5424CAEB" w14:textId="77777777" w:rsidR="00D12D76" w:rsidRDefault="00204EF8">
      <w:pPr>
        <w:pStyle w:val="BodyText"/>
        <w:tabs>
          <w:tab w:val="left" w:pos="437"/>
          <w:tab w:val="left" w:pos="4068"/>
          <w:tab w:val="left" w:pos="4313"/>
          <w:tab w:val="left" w:pos="4827"/>
          <w:tab w:val="left" w:pos="5765"/>
          <w:tab w:val="left" w:pos="7037"/>
          <w:tab w:val="left" w:pos="7780"/>
          <w:tab w:val="left" w:pos="9086"/>
          <w:tab w:val="left" w:pos="9514"/>
        </w:tabs>
        <w:ind w:left="119"/>
      </w:pPr>
      <w:r>
        <w:t>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CC7C20">
        <w:t>,</w:t>
      </w:r>
      <w:r>
        <w:t>the</w:t>
      </w:r>
      <w:r w:rsidR="00CC7C20">
        <w:t xml:space="preserve"> </w:t>
      </w:r>
      <w:r>
        <w:t>primary</w:t>
      </w:r>
      <w:r w:rsidR="00CC7C20">
        <w:t xml:space="preserve"> </w:t>
      </w:r>
      <w:r>
        <w:t>shareholder</w:t>
      </w:r>
      <w:r w:rsidR="00CC7C20">
        <w:t xml:space="preserve"> </w:t>
      </w:r>
      <w:r>
        <w:t>(Joint</w:t>
      </w:r>
      <w:r w:rsidR="00CC7C20">
        <w:t xml:space="preserve"> </w:t>
      </w:r>
      <w:r>
        <w:t>Shareholder</w:t>
      </w:r>
      <w:r w:rsidR="00CC7C20">
        <w:t xml:space="preserve"> </w:t>
      </w:r>
      <w:r>
        <w:t>1)</w:t>
      </w:r>
      <w:r w:rsidR="00CC7C20">
        <w:t xml:space="preserve"> </w:t>
      </w:r>
      <w:r>
        <w:t>of</w:t>
      </w:r>
    </w:p>
    <w:p w14:paraId="22898EC9" w14:textId="4F9D3B7C" w:rsidR="00D12D76" w:rsidRDefault="00204EF8">
      <w:pPr>
        <w:pStyle w:val="BodyText"/>
        <w:tabs>
          <w:tab w:val="left" w:pos="2210"/>
          <w:tab w:val="left" w:pos="5572"/>
        </w:tabs>
        <w:spacing w:before="9"/>
        <w:ind w:left="119" w:righ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3"/>
        </w:rPr>
        <w:t xml:space="preserve"> </w:t>
      </w:r>
      <w:r>
        <w:t>shares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 w:rsidR="005D3849" w:rsidRPr="00C63880">
        <w:t>DCM Shriram Ltd</w:t>
      </w:r>
      <w:r w:rsidR="005D3849">
        <w:t xml:space="preserve">. </w:t>
      </w:r>
      <w:r>
        <w:t>as</w:t>
      </w:r>
      <w:r>
        <w:rPr>
          <w:spacing w:val="39"/>
        </w:rPr>
        <w:t xml:space="preserve"> </w:t>
      </w:r>
      <w:r w:rsidRPr="00B055A7">
        <w:t>on</w:t>
      </w:r>
      <w:r w:rsidRPr="00B055A7">
        <w:rPr>
          <w:spacing w:val="37"/>
        </w:rPr>
        <w:t xml:space="preserve"> </w:t>
      </w:r>
      <w:r w:rsidR="00B055A7" w:rsidRPr="00B055A7">
        <w:rPr>
          <w:spacing w:val="37"/>
        </w:rPr>
        <w:t>18</w:t>
      </w:r>
      <w:r w:rsidR="00B055A7" w:rsidRPr="00B055A7">
        <w:rPr>
          <w:spacing w:val="37"/>
          <w:vertAlign w:val="superscript"/>
        </w:rPr>
        <w:t xml:space="preserve">th </w:t>
      </w:r>
      <w:r w:rsidR="005B7FFB" w:rsidRPr="00B055A7">
        <w:t>July</w:t>
      </w:r>
      <w:r w:rsidRPr="00B055A7">
        <w:rPr>
          <w:spacing w:val="38"/>
        </w:rPr>
        <w:t xml:space="preserve"> </w:t>
      </w:r>
      <w:r w:rsidRPr="00B055A7">
        <w:t>202</w:t>
      </w:r>
      <w:r w:rsidR="00B055A7" w:rsidRPr="00B055A7">
        <w:t>3</w:t>
      </w:r>
      <w:r w:rsidRPr="00B055A7">
        <w:t>(the</w:t>
      </w:r>
      <w:r w:rsidRPr="00B055A7">
        <w:rPr>
          <w:spacing w:val="38"/>
        </w:rPr>
        <w:t xml:space="preserve"> </w:t>
      </w:r>
      <w:r w:rsidRPr="00B055A7">
        <w:t>record</w:t>
      </w:r>
      <w:r w:rsidRPr="00B055A7">
        <w:rPr>
          <w:spacing w:val="38"/>
        </w:rPr>
        <w:t xml:space="preserve"> </w:t>
      </w:r>
      <w:r w:rsidRPr="00B055A7">
        <w:t>date</w:t>
      </w:r>
      <w:r w:rsidRPr="00B055A7">
        <w:rPr>
          <w:spacing w:val="39"/>
        </w:rPr>
        <w:t xml:space="preserve"> </w:t>
      </w:r>
      <w:r w:rsidRPr="00B055A7">
        <w:t>for</w:t>
      </w:r>
      <w:r w:rsidRPr="00B055A7">
        <w:rPr>
          <w:spacing w:val="39"/>
        </w:rPr>
        <w:t xml:space="preserve"> </w:t>
      </w:r>
      <w:r w:rsidR="005B7FFB" w:rsidRPr="00B055A7">
        <w:t>Final</w:t>
      </w:r>
      <w:r w:rsidRPr="00B055A7">
        <w:rPr>
          <w:spacing w:val="1"/>
        </w:rPr>
        <w:t xml:space="preserve"> </w:t>
      </w:r>
      <w:r w:rsidRPr="00B055A7">
        <w:t>dividend</w:t>
      </w:r>
      <w:r w:rsidRPr="00B055A7">
        <w:rPr>
          <w:spacing w:val="51"/>
        </w:rPr>
        <w:t xml:space="preserve"> </w:t>
      </w:r>
      <w:r w:rsidRPr="00B055A7">
        <w:t>payout</w:t>
      </w:r>
      <w:r w:rsidRPr="00B055A7">
        <w:rPr>
          <w:spacing w:val="53"/>
        </w:rPr>
        <w:t xml:space="preserve"> </w:t>
      </w:r>
      <w:r w:rsidRPr="00B055A7">
        <w:rPr>
          <w:color w:val="000000" w:themeColor="text1"/>
        </w:rPr>
        <w:t>for</w:t>
      </w:r>
      <w:r w:rsidRPr="00B055A7">
        <w:rPr>
          <w:color w:val="000000" w:themeColor="text1"/>
          <w:spacing w:val="-8"/>
        </w:rPr>
        <w:t xml:space="preserve"> </w:t>
      </w:r>
      <w:r w:rsidRPr="00B055A7">
        <w:rPr>
          <w:color w:val="000000" w:themeColor="text1"/>
        </w:rPr>
        <w:t>F.Y.202</w:t>
      </w:r>
      <w:r w:rsidR="00B055A7" w:rsidRPr="00B055A7">
        <w:rPr>
          <w:color w:val="000000" w:themeColor="text1"/>
        </w:rPr>
        <w:t>2</w:t>
      </w:r>
      <w:r w:rsidRPr="00B055A7">
        <w:rPr>
          <w:color w:val="000000" w:themeColor="text1"/>
        </w:rPr>
        <w:t>-2</w:t>
      </w:r>
      <w:r w:rsidR="00B055A7" w:rsidRPr="00B055A7">
        <w:rPr>
          <w:color w:val="000000" w:themeColor="text1"/>
        </w:rPr>
        <w:t>3</w:t>
      </w:r>
      <w:r w:rsidRPr="00B055A7">
        <w:t>)</w:t>
      </w:r>
      <w:r w:rsidRPr="00B055A7">
        <w:rPr>
          <w:spacing w:val="34"/>
        </w:rPr>
        <w:t xml:space="preserve"> </w:t>
      </w:r>
      <w:r w:rsidRPr="00B055A7">
        <w:t>against</w:t>
      </w:r>
      <w:r w:rsidRPr="00B055A7">
        <w:rPr>
          <w:u w:val="single"/>
        </w:rPr>
        <w:tab/>
      </w:r>
      <w:r w:rsidRPr="00B055A7">
        <w:t>(DPID</w:t>
      </w:r>
      <w:r w:rsidRPr="00B055A7">
        <w:rPr>
          <w:spacing w:val="1"/>
        </w:rPr>
        <w:t xml:space="preserve"> </w:t>
      </w:r>
      <w:r w:rsidRPr="00B055A7">
        <w:t>&amp;</w:t>
      </w:r>
      <w:r w:rsidRPr="00B055A7">
        <w:rPr>
          <w:spacing w:val="1"/>
        </w:rPr>
        <w:t xml:space="preserve"> </w:t>
      </w:r>
      <w:r w:rsidRPr="00B055A7">
        <w:t>Folio</w:t>
      </w:r>
      <w:r w:rsidRPr="00B055A7">
        <w:rPr>
          <w:spacing w:val="1"/>
        </w:rPr>
        <w:t xml:space="preserve"> </w:t>
      </w:r>
      <w:r w:rsidRPr="00B055A7">
        <w:t>No)</w:t>
      </w:r>
      <w:r w:rsidRPr="00B055A7">
        <w:rPr>
          <w:spacing w:val="1"/>
        </w:rPr>
        <w:t xml:space="preserve"> </w:t>
      </w:r>
      <w:r w:rsidRPr="00B055A7">
        <w:t>do</w:t>
      </w:r>
      <w:r w:rsidRPr="00B055A7">
        <w:rPr>
          <w:spacing w:val="1"/>
        </w:rPr>
        <w:t xml:space="preserve"> </w:t>
      </w:r>
      <w:r w:rsidRPr="00B055A7">
        <w:t>hereby</w:t>
      </w:r>
      <w:r w:rsidRPr="00B055A7">
        <w:rPr>
          <w:spacing w:val="1"/>
        </w:rPr>
        <w:t xml:space="preserve"> </w:t>
      </w:r>
      <w:r w:rsidRPr="00B055A7">
        <w:t>request</w:t>
      </w:r>
      <w:r w:rsidRPr="00C0657A">
        <w:rPr>
          <w:spacing w:val="1"/>
        </w:rPr>
        <w:t xml:space="preserve"> </w:t>
      </w:r>
      <w:r w:rsidRPr="00C0657A">
        <w:t>the</w:t>
      </w:r>
      <w:r w:rsidRPr="00C0657A">
        <w:rPr>
          <w:spacing w:val="1"/>
        </w:rPr>
        <w:t xml:space="preserve"> </w:t>
      </w:r>
      <w:r w:rsidRPr="00C0657A">
        <w:t>company</w:t>
      </w:r>
      <w:r w:rsidRPr="00C0657A">
        <w:rPr>
          <w:spacing w:val="-8"/>
        </w:rPr>
        <w:t xml:space="preserve"> </w:t>
      </w:r>
      <w:r w:rsidRPr="00C0657A">
        <w:t>to</w:t>
      </w:r>
      <w:r w:rsidRPr="00C0657A">
        <w:rPr>
          <w:spacing w:val="-8"/>
        </w:rPr>
        <w:t xml:space="preserve"> </w:t>
      </w:r>
      <w:r w:rsidRPr="00C0657A">
        <w:t>provide</w:t>
      </w:r>
      <w:r w:rsidRPr="00C0657A">
        <w:rPr>
          <w:spacing w:val="-8"/>
        </w:rPr>
        <w:t xml:space="preserve"> </w:t>
      </w:r>
      <w:r w:rsidRPr="00C0657A">
        <w:t>the</w:t>
      </w:r>
      <w:r w:rsidRPr="00C0657A">
        <w:rPr>
          <w:spacing w:val="-9"/>
        </w:rPr>
        <w:t xml:space="preserve"> </w:t>
      </w:r>
      <w:r w:rsidRPr="00C0657A">
        <w:t>credit</w:t>
      </w:r>
      <w:r w:rsidRPr="00C0657A">
        <w:rPr>
          <w:spacing w:val="-7"/>
        </w:rPr>
        <w:t xml:space="preserve"> </w:t>
      </w:r>
      <w:r w:rsidRPr="00C0657A">
        <w:t>of</w:t>
      </w:r>
      <w:r w:rsidRPr="00C0657A">
        <w:rPr>
          <w:spacing w:val="-8"/>
        </w:rPr>
        <w:t xml:space="preserve"> </w:t>
      </w:r>
      <w:r w:rsidRPr="00C0657A">
        <w:t>Tax</w:t>
      </w:r>
      <w:r w:rsidRPr="00C0657A">
        <w:rPr>
          <w:spacing w:val="-7"/>
        </w:rPr>
        <w:t xml:space="preserve"> </w:t>
      </w:r>
      <w:r w:rsidRPr="00C0657A">
        <w:t>Deducted</w:t>
      </w:r>
      <w:r w:rsidRPr="00C0657A">
        <w:rPr>
          <w:spacing w:val="-7"/>
        </w:rPr>
        <w:t xml:space="preserve"> </w:t>
      </w:r>
      <w:r w:rsidRPr="00C0657A">
        <w:t>at</w:t>
      </w:r>
      <w:r w:rsidRPr="00C0657A">
        <w:rPr>
          <w:spacing w:val="-7"/>
        </w:rPr>
        <w:t xml:space="preserve"> </w:t>
      </w:r>
      <w:r w:rsidRPr="00C0657A">
        <w:t>source</w:t>
      </w:r>
      <w:r w:rsidRPr="00C0657A">
        <w:rPr>
          <w:spacing w:val="-7"/>
        </w:rPr>
        <w:t xml:space="preserve"> </w:t>
      </w:r>
      <w:r w:rsidRPr="00C0657A">
        <w:t>on</w:t>
      </w:r>
      <w:r w:rsidRPr="00C0657A">
        <w:rPr>
          <w:spacing w:val="-7"/>
        </w:rPr>
        <w:t xml:space="preserve"> </w:t>
      </w:r>
      <w:r w:rsidRPr="00C0657A">
        <w:t>the</w:t>
      </w:r>
      <w:r w:rsidRPr="00C0657A">
        <w:rPr>
          <w:spacing w:val="-10"/>
        </w:rPr>
        <w:t xml:space="preserve"> </w:t>
      </w:r>
      <w:r w:rsidRPr="00C0657A">
        <w:t>dividend</w:t>
      </w:r>
      <w:r w:rsidRPr="00C0657A">
        <w:rPr>
          <w:spacing w:val="-8"/>
        </w:rPr>
        <w:t xml:space="preserve"> </w:t>
      </w:r>
      <w:r w:rsidRPr="00C0657A">
        <w:t>payouts</w:t>
      </w:r>
      <w:r w:rsidRPr="00C0657A">
        <w:rPr>
          <w:spacing w:val="-8"/>
        </w:rPr>
        <w:t xml:space="preserve"> </w:t>
      </w:r>
      <w:r w:rsidRPr="00C0657A">
        <w:t>by</w:t>
      </w:r>
      <w:r w:rsidRPr="00C0657A">
        <w:rPr>
          <w:spacing w:val="-8"/>
        </w:rPr>
        <w:t xml:space="preserve"> </w:t>
      </w:r>
      <w:r w:rsidRPr="00C0657A">
        <w:t>the</w:t>
      </w:r>
      <w:r>
        <w:rPr>
          <w:spacing w:val="-9"/>
        </w:rPr>
        <w:t xml:space="preserve"> </w:t>
      </w:r>
      <w:r>
        <w:t>Company,</w:t>
      </w:r>
      <w:r>
        <w:rPr>
          <w:spacing w:val="-7"/>
        </w:rPr>
        <w:t xml:space="preserve"> </w:t>
      </w:r>
      <w:r>
        <w:t>separately</w:t>
      </w:r>
      <w:r>
        <w:rPr>
          <w:spacing w:val="-5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joint</w:t>
      </w:r>
      <w:r>
        <w:rPr>
          <w:spacing w:val="-6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(beneficiary</w:t>
      </w:r>
      <w:r>
        <w:rPr>
          <w:spacing w:val="-5"/>
        </w:rPr>
        <w:t xml:space="preserve"> </w:t>
      </w:r>
      <w:r>
        <w:t>shareholder)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shares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regard.</w:t>
      </w:r>
    </w:p>
    <w:p w14:paraId="123780B3" w14:textId="77777777" w:rsidR="00D12D76" w:rsidRDefault="00204EF8">
      <w:pPr>
        <w:pStyle w:val="BodyText"/>
        <w:tabs>
          <w:tab w:val="left" w:pos="3614"/>
        </w:tabs>
        <w:spacing w:before="2"/>
        <w:ind w:left="119" w:right="111"/>
      </w:pPr>
      <w:r>
        <w:t>The reason for such request</w:t>
      </w:r>
      <w:r>
        <w:rPr>
          <w:spacing w:val="1"/>
        </w:rPr>
        <w:t xml:space="preserve"> </w:t>
      </w:r>
      <w:r>
        <w:t>is that the beneficial ownership of shares that are held by below mentioned Joint</w:t>
      </w:r>
      <w:r>
        <w:rPr>
          <w:spacing w:val="-52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(Total</w:t>
      </w:r>
      <w:r>
        <w:rPr>
          <w:spacing w:val="-7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>shares).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details are provided as</w:t>
      </w:r>
      <w:r>
        <w:rPr>
          <w:spacing w:val="-5"/>
        </w:rPr>
        <w:t xml:space="preserve"> </w:t>
      </w:r>
      <w:r>
        <w:t>under:</w:t>
      </w:r>
    </w:p>
    <w:p w14:paraId="76511809" w14:textId="77777777" w:rsidR="00D12D76" w:rsidRDefault="00D12D76">
      <w:pPr>
        <w:pStyle w:val="BodyText"/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96"/>
        <w:gridCol w:w="418"/>
        <w:gridCol w:w="677"/>
        <w:gridCol w:w="1275"/>
        <w:gridCol w:w="1295"/>
        <w:gridCol w:w="1927"/>
        <w:gridCol w:w="1928"/>
      </w:tblGrid>
      <w:tr w:rsidR="00D12D76" w14:paraId="414CDE8A" w14:textId="77777777">
        <w:trPr>
          <w:trHeight w:val="509"/>
        </w:trPr>
        <w:tc>
          <w:tcPr>
            <w:tcW w:w="540" w:type="dxa"/>
          </w:tcPr>
          <w:p w14:paraId="2013F646" w14:textId="77777777" w:rsidR="00D12D76" w:rsidRDefault="00204EF8">
            <w:pPr>
              <w:pStyle w:val="TableParagraph"/>
              <w:spacing w:before="20"/>
              <w:ind w:right="125"/>
              <w:jc w:val="righ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961" w:type="dxa"/>
            <w:gridSpan w:val="5"/>
          </w:tcPr>
          <w:p w14:paraId="38DBAF93" w14:textId="77777777" w:rsidR="00D12D76" w:rsidRDefault="00204EF8">
            <w:pPr>
              <w:pStyle w:val="TableParagraph"/>
              <w:spacing w:line="250" w:lineRule="exact"/>
              <w:ind w:left="1937" w:right="1922"/>
              <w:jc w:val="center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1927" w:type="dxa"/>
          </w:tcPr>
          <w:p w14:paraId="5EEB7391" w14:textId="77777777" w:rsidR="00D12D76" w:rsidRDefault="00204EF8">
            <w:pPr>
              <w:pStyle w:val="TableParagraph"/>
              <w:spacing w:line="254" w:lineRule="exact"/>
              <w:ind w:left="909" w:right="90" w:hanging="791"/>
              <w:rPr>
                <w:b/>
              </w:rPr>
            </w:pPr>
            <w:r>
              <w:rPr>
                <w:b/>
              </w:rPr>
              <w:t>Joint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Shareholder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928" w:type="dxa"/>
          </w:tcPr>
          <w:p w14:paraId="09BD615D" w14:textId="77777777" w:rsidR="00D12D76" w:rsidRDefault="00204EF8">
            <w:pPr>
              <w:pStyle w:val="TableParagraph"/>
              <w:spacing w:line="254" w:lineRule="exact"/>
              <w:ind w:left="909" w:right="91" w:hanging="791"/>
              <w:rPr>
                <w:b/>
              </w:rPr>
            </w:pPr>
            <w:r>
              <w:rPr>
                <w:b/>
              </w:rPr>
              <w:t>Joint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Shareholder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D12D76" w14:paraId="3D313E75" w14:textId="77777777">
        <w:trPr>
          <w:trHeight w:val="501"/>
        </w:trPr>
        <w:tc>
          <w:tcPr>
            <w:tcW w:w="540" w:type="dxa"/>
          </w:tcPr>
          <w:p w14:paraId="3D021EFD" w14:textId="77777777" w:rsidR="00D12D76" w:rsidRDefault="00204EF8">
            <w:pPr>
              <w:pStyle w:val="TableParagraph"/>
              <w:spacing w:line="248" w:lineRule="exact"/>
              <w:ind w:right="189"/>
              <w:jc w:val="right"/>
            </w:pPr>
            <w:r>
              <w:t>1.</w:t>
            </w:r>
          </w:p>
        </w:tc>
        <w:tc>
          <w:tcPr>
            <w:tcW w:w="1296" w:type="dxa"/>
            <w:tcBorders>
              <w:right w:val="nil"/>
            </w:tcBorders>
          </w:tcPr>
          <w:p w14:paraId="156B94FF" w14:textId="77777777" w:rsidR="00D12D76" w:rsidRDefault="00204EF8">
            <w:pPr>
              <w:pStyle w:val="TableParagraph"/>
              <w:tabs>
                <w:tab w:val="left" w:pos="885"/>
              </w:tabs>
              <w:spacing w:before="9" w:line="223" w:lineRule="auto"/>
              <w:ind w:left="111" w:right="18"/>
            </w:pPr>
            <w:r>
              <w:t>Name</w:t>
            </w:r>
            <w:r>
              <w:tab/>
              <w:t>of</w:t>
            </w:r>
            <w:r>
              <w:rPr>
                <w:spacing w:val="1"/>
              </w:rPr>
              <w:t xml:space="preserve"> </w:t>
            </w:r>
            <w:r>
              <w:t>shareholder):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5B3FC03E" w14:textId="77777777" w:rsidR="00D12D76" w:rsidRDefault="00204EF8">
            <w:pPr>
              <w:pStyle w:val="TableParagraph"/>
              <w:spacing w:line="248" w:lineRule="exact"/>
              <w:ind w:left="29"/>
            </w:pPr>
            <w:r>
              <w:t>the</w:t>
            </w:r>
          </w:p>
        </w:tc>
        <w:tc>
          <w:tcPr>
            <w:tcW w:w="677" w:type="dxa"/>
            <w:tcBorders>
              <w:left w:val="nil"/>
              <w:right w:val="nil"/>
            </w:tcBorders>
          </w:tcPr>
          <w:p w14:paraId="37BF00E9" w14:textId="77777777" w:rsidR="00D12D76" w:rsidRDefault="00204EF8">
            <w:pPr>
              <w:pStyle w:val="TableParagraph"/>
              <w:spacing w:line="248" w:lineRule="exact"/>
              <w:ind w:left="128"/>
            </w:pPr>
            <w:r>
              <w:t>Joint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592C42F" w14:textId="77777777" w:rsidR="00D12D76" w:rsidRDefault="00204EF8">
            <w:pPr>
              <w:pStyle w:val="TableParagraph"/>
              <w:spacing w:line="248" w:lineRule="exact"/>
              <w:ind w:left="128"/>
            </w:pPr>
            <w:r>
              <w:t>shareholder</w:t>
            </w:r>
          </w:p>
        </w:tc>
        <w:tc>
          <w:tcPr>
            <w:tcW w:w="1295" w:type="dxa"/>
            <w:tcBorders>
              <w:left w:val="nil"/>
            </w:tcBorders>
          </w:tcPr>
          <w:p w14:paraId="5A7D1B3C" w14:textId="77777777" w:rsidR="00D12D76" w:rsidRDefault="00204EF8">
            <w:pPr>
              <w:pStyle w:val="TableParagraph"/>
              <w:spacing w:line="248" w:lineRule="exact"/>
              <w:ind w:left="127"/>
            </w:pPr>
            <w:r>
              <w:t>(beneficiary</w:t>
            </w:r>
          </w:p>
        </w:tc>
        <w:tc>
          <w:tcPr>
            <w:tcW w:w="1927" w:type="dxa"/>
          </w:tcPr>
          <w:p w14:paraId="0C8AB6AD" w14:textId="77777777" w:rsidR="00D12D76" w:rsidRDefault="00D12D76">
            <w:pPr>
              <w:pStyle w:val="TableParagraph"/>
            </w:pPr>
          </w:p>
        </w:tc>
        <w:tc>
          <w:tcPr>
            <w:tcW w:w="1928" w:type="dxa"/>
          </w:tcPr>
          <w:p w14:paraId="408EB136" w14:textId="77777777" w:rsidR="00D12D76" w:rsidRDefault="00D12D76">
            <w:pPr>
              <w:pStyle w:val="TableParagraph"/>
            </w:pPr>
          </w:p>
        </w:tc>
      </w:tr>
      <w:tr w:rsidR="00D12D76" w14:paraId="5656B365" w14:textId="77777777">
        <w:trPr>
          <w:trHeight w:val="252"/>
        </w:trPr>
        <w:tc>
          <w:tcPr>
            <w:tcW w:w="540" w:type="dxa"/>
          </w:tcPr>
          <w:p w14:paraId="2535E02D" w14:textId="77777777" w:rsidR="00D12D76" w:rsidRDefault="00204EF8">
            <w:pPr>
              <w:pStyle w:val="TableParagraph"/>
              <w:spacing w:line="233" w:lineRule="exact"/>
              <w:ind w:right="189"/>
              <w:jc w:val="right"/>
            </w:pPr>
            <w:r>
              <w:t>2.</w:t>
            </w:r>
          </w:p>
        </w:tc>
        <w:tc>
          <w:tcPr>
            <w:tcW w:w="4961" w:type="dxa"/>
            <w:gridSpan w:val="5"/>
          </w:tcPr>
          <w:p w14:paraId="1EE5F7BD" w14:textId="77777777" w:rsidR="00D12D76" w:rsidRDefault="00204EF8">
            <w:pPr>
              <w:pStyle w:val="TableParagraph"/>
              <w:spacing w:line="233" w:lineRule="exact"/>
              <w:ind w:left="111"/>
            </w:pPr>
            <w:r>
              <w:t>PAN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Joint</w:t>
            </w:r>
            <w:r>
              <w:rPr>
                <w:spacing w:val="-2"/>
              </w:rPr>
              <w:t xml:space="preserve"> </w:t>
            </w:r>
            <w:r>
              <w:t>shareholder</w:t>
            </w:r>
          </w:p>
        </w:tc>
        <w:tc>
          <w:tcPr>
            <w:tcW w:w="1927" w:type="dxa"/>
          </w:tcPr>
          <w:p w14:paraId="775DDBE2" w14:textId="77777777" w:rsidR="00D12D76" w:rsidRDefault="00D12D76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14:paraId="66C95F37" w14:textId="77777777" w:rsidR="00D12D76" w:rsidRDefault="00D12D76">
            <w:pPr>
              <w:pStyle w:val="TableParagraph"/>
              <w:rPr>
                <w:sz w:val="18"/>
              </w:rPr>
            </w:pPr>
          </w:p>
        </w:tc>
      </w:tr>
      <w:tr w:rsidR="00D12D76" w14:paraId="34FD3ABB" w14:textId="77777777">
        <w:trPr>
          <w:trHeight w:val="509"/>
        </w:trPr>
        <w:tc>
          <w:tcPr>
            <w:tcW w:w="540" w:type="dxa"/>
          </w:tcPr>
          <w:p w14:paraId="572D118A" w14:textId="77777777" w:rsidR="00D12D76" w:rsidRDefault="00204EF8">
            <w:pPr>
              <w:pStyle w:val="TableParagraph"/>
              <w:spacing w:line="250" w:lineRule="exact"/>
              <w:ind w:right="188"/>
              <w:jc w:val="right"/>
            </w:pPr>
            <w:r>
              <w:t>3.</w:t>
            </w:r>
          </w:p>
        </w:tc>
        <w:tc>
          <w:tcPr>
            <w:tcW w:w="4961" w:type="dxa"/>
            <w:gridSpan w:val="5"/>
          </w:tcPr>
          <w:p w14:paraId="7706D1E4" w14:textId="77777777" w:rsidR="00D12D76" w:rsidRDefault="00204EF8">
            <w:pPr>
              <w:pStyle w:val="TableParagraph"/>
              <w:spacing w:line="254" w:lineRule="exact"/>
              <w:ind w:left="111" w:right="396"/>
            </w:pPr>
            <w:r>
              <w:t>Percentage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shares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Joint</w:t>
            </w:r>
            <w:r>
              <w:rPr>
                <w:spacing w:val="-3"/>
              </w:rPr>
              <w:t xml:space="preserve"> </w:t>
            </w:r>
            <w:r>
              <w:t>Shareholder</w:t>
            </w:r>
            <w:r>
              <w:rPr>
                <w:spacing w:val="-52"/>
              </w:rPr>
              <w:t xml:space="preserve"> </w:t>
            </w:r>
            <w:r>
              <w:t>(beneficiary</w:t>
            </w:r>
            <w:r>
              <w:rPr>
                <w:spacing w:val="-1"/>
              </w:rPr>
              <w:t xml:space="preserve"> </w:t>
            </w:r>
            <w:r>
              <w:t>shareholder)</w:t>
            </w:r>
          </w:p>
        </w:tc>
        <w:tc>
          <w:tcPr>
            <w:tcW w:w="1927" w:type="dxa"/>
          </w:tcPr>
          <w:p w14:paraId="5BAF1435" w14:textId="77777777" w:rsidR="00D12D76" w:rsidRDefault="00D12D76">
            <w:pPr>
              <w:pStyle w:val="TableParagraph"/>
            </w:pPr>
          </w:p>
        </w:tc>
        <w:tc>
          <w:tcPr>
            <w:tcW w:w="1928" w:type="dxa"/>
          </w:tcPr>
          <w:p w14:paraId="66A7232C" w14:textId="77777777" w:rsidR="00D12D76" w:rsidRDefault="00D12D76">
            <w:pPr>
              <w:pStyle w:val="TableParagraph"/>
            </w:pPr>
          </w:p>
        </w:tc>
      </w:tr>
      <w:tr w:rsidR="00D12D76" w14:paraId="3F982AFC" w14:textId="77777777">
        <w:trPr>
          <w:trHeight w:val="502"/>
        </w:trPr>
        <w:tc>
          <w:tcPr>
            <w:tcW w:w="540" w:type="dxa"/>
          </w:tcPr>
          <w:p w14:paraId="71C2F96A" w14:textId="77777777" w:rsidR="00D12D76" w:rsidRDefault="00204EF8">
            <w:pPr>
              <w:pStyle w:val="TableParagraph"/>
              <w:spacing w:line="247" w:lineRule="exact"/>
              <w:ind w:right="189"/>
              <w:jc w:val="right"/>
            </w:pPr>
            <w:r>
              <w:t>4.</w:t>
            </w:r>
          </w:p>
        </w:tc>
        <w:tc>
          <w:tcPr>
            <w:tcW w:w="4961" w:type="dxa"/>
            <w:gridSpan w:val="5"/>
          </w:tcPr>
          <w:p w14:paraId="5FE73D69" w14:textId="64D39AD7" w:rsidR="00D12D76" w:rsidRPr="00535D36" w:rsidRDefault="00204EF8">
            <w:pPr>
              <w:pStyle w:val="TableParagraph"/>
              <w:spacing w:before="8" w:line="223" w:lineRule="auto"/>
              <w:ind w:left="111" w:right="391" w:hanging="1"/>
            </w:pPr>
            <w:r w:rsidRPr="00535D36">
              <w:t>Residential Status of Joint shareholder in India for</w:t>
            </w:r>
            <w:r w:rsidRPr="00535D36">
              <w:rPr>
                <w:spacing w:val="-52"/>
              </w:rPr>
              <w:t xml:space="preserve"> </w:t>
            </w:r>
            <w:r w:rsidRPr="00535D36">
              <w:t>F.Y.</w:t>
            </w:r>
            <w:r w:rsidRPr="00535D36">
              <w:rPr>
                <w:spacing w:val="-1"/>
              </w:rPr>
              <w:t xml:space="preserve"> </w:t>
            </w:r>
            <w:r w:rsidRPr="00535D36">
              <w:t>202</w:t>
            </w:r>
            <w:r w:rsidR="00F8123A" w:rsidRPr="00535D36">
              <w:t>2</w:t>
            </w:r>
            <w:r w:rsidRPr="00535D36">
              <w:t>-2</w:t>
            </w:r>
            <w:r w:rsidR="00F8123A" w:rsidRPr="00535D36">
              <w:t>3</w:t>
            </w:r>
          </w:p>
        </w:tc>
        <w:tc>
          <w:tcPr>
            <w:tcW w:w="1927" w:type="dxa"/>
          </w:tcPr>
          <w:p w14:paraId="452BC02F" w14:textId="77777777" w:rsidR="00D12D76" w:rsidRDefault="00D12D76">
            <w:pPr>
              <w:pStyle w:val="TableParagraph"/>
            </w:pPr>
          </w:p>
        </w:tc>
        <w:tc>
          <w:tcPr>
            <w:tcW w:w="1928" w:type="dxa"/>
          </w:tcPr>
          <w:p w14:paraId="3A789926" w14:textId="77777777" w:rsidR="00D12D76" w:rsidRDefault="00D12D76">
            <w:pPr>
              <w:pStyle w:val="TableParagraph"/>
            </w:pPr>
          </w:p>
        </w:tc>
      </w:tr>
      <w:tr w:rsidR="00D12D76" w14:paraId="3970FD54" w14:textId="77777777">
        <w:trPr>
          <w:trHeight w:val="756"/>
        </w:trPr>
        <w:tc>
          <w:tcPr>
            <w:tcW w:w="540" w:type="dxa"/>
          </w:tcPr>
          <w:p w14:paraId="4BB5D9C4" w14:textId="77777777" w:rsidR="00D12D76" w:rsidRDefault="00204EF8">
            <w:pPr>
              <w:pStyle w:val="TableParagraph"/>
              <w:spacing w:line="250" w:lineRule="exact"/>
              <w:ind w:right="189"/>
              <w:jc w:val="right"/>
            </w:pPr>
            <w:r>
              <w:t>5.</w:t>
            </w:r>
          </w:p>
        </w:tc>
        <w:tc>
          <w:tcPr>
            <w:tcW w:w="4961" w:type="dxa"/>
            <w:gridSpan w:val="5"/>
          </w:tcPr>
          <w:p w14:paraId="1A701457" w14:textId="77777777" w:rsidR="00D12D76" w:rsidRPr="00535D36" w:rsidRDefault="00204EF8">
            <w:pPr>
              <w:pStyle w:val="TableParagraph"/>
              <w:spacing w:line="250" w:lineRule="exact"/>
              <w:ind w:left="110"/>
            </w:pPr>
            <w:r w:rsidRPr="00535D36">
              <w:t>Country</w:t>
            </w:r>
            <w:r w:rsidRPr="00535D36">
              <w:rPr>
                <w:spacing w:val="39"/>
              </w:rPr>
              <w:t xml:space="preserve"> </w:t>
            </w:r>
            <w:r w:rsidRPr="00535D36">
              <w:t>of</w:t>
            </w:r>
            <w:r w:rsidRPr="00535D36">
              <w:rPr>
                <w:spacing w:val="39"/>
              </w:rPr>
              <w:t xml:space="preserve"> </w:t>
            </w:r>
            <w:r w:rsidRPr="00535D36">
              <w:t>Tax</w:t>
            </w:r>
            <w:r w:rsidRPr="00535D36">
              <w:rPr>
                <w:spacing w:val="42"/>
              </w:rPr>
              <w:t xml:space="preserve"> </w:t>
            </w:r>
            <w:r w:rsidRPr="00535D36">
              <w:t>Residence</w:t>
            </w:r>
            <w:r w:rsidRPr="00535D36">
              <w:rPr>
                <w:spacing w:val="40"/>
              </w:rPr>
              <w:t xml:space="preserve"> </w:t>
            </w:r>
            <w:r w:rsidRPr="00535D36">
              <w:t>of</w:t>
            </w:r>
            <w:r w:rsidRPr="00535D36">
              <w:rPr>
                <w:spacing w:val="40"/>
              </w:rPr>
              <w:t xml:space="preserve"> </w:t>
            </w:r>
            <w:r w:rsidRPr="00535D36">
              <w:t>Joint</w:t>
            </w:r>
            <w:r w:rsidRPr="00535D36">
              <w:rPr>
                <w:spacing w:val="41"/>
              </w:rPr>
              <w:t xml:space="preserve"> </w:t>
            </w:r>
            <w:r w:rsidRPr="00535D36">
              <w:t>shareholder</w:t>
            </w:r>
            <w:r w:rsidRPr="00535D36">
              <w:rPr>
                <w:spacing w:val="40"/>
              </w:rPr>
              <w:t xml:space="preserve"> </w:t>
            </w:r>
            <w:r w:rsidRPr="00535D36">
              <w:t>for</w:t>
            </w:r>
          </w:p>
          <w:p w14:paraId="58C902CE" w14:textId="02122121" w:rsidR="00D12D76" w:rsidRPr="00535D36" w:rsidRDefault="00204EF8">
            <w:pPr>
              <w:pStyle w:val="TableParagraph"/>
              <w:spacing w:line="244" w:lineRule="exact"/>
              <w:ind w:left="111"/>
            </w:pPr>
            <w:r w:rsidRPr="00535D36">
              <w:rPr>
                <w:w w:val="95"/>
              </w:rPr>
              <w:t>F.Y.</w:t>
            </w:r>
            <w:r w:rsidRPr="00535D36">
              <w:rPr>
                <w:spacing w:val="15"/>
                <w:w w:val="95"/>
              </w:rPr>
              <w:t xml:space="preserve"> </w:t>
            </w:r>
            <w:r w:rsidRPr="00535D36">
              <w:rPr>
                <w:w w:val="95"/>
              </w:rPr>
              <w:t>202</w:t>
            </w:r>
            <w:r w:rsidR="00F8123A" w:rsidRPr="00535D36">
              <w:rPr>
                <w:w w:val="95"/>
              </w:rPr>
              <w:t>2</w:t>
            </w:r>
            <w:r w:rsidRPr="00535D36">
              <w:rPr>
                <w:w w:val="95"/>
              </w:rPr>
              <w:t>-2</w:t>
            </w:r>
            <w:r w:rsidR="00F8123A" w:rsidRPr="00535D36">
              <w:rPr>
                <w:w w:val="95"/>
              </w:rPr>
              <w:t>3</w:t>
            </w:r>
            <w:r w:rsidRPr="00535D36">
              <w:rPr>
                <w:spacing w:val="15"/>
                <w:w w:val="95"/>
              </w:rPr>
              <w:t xml:space="preserve"> </w:t>
            </w:r>
            <w:r w:rsidRPr="00535D36">
              <w:rPr>
                <w:w w:val="95"/>
              </w:rPr>
              <w:t>in</w:t>
            </w:r>
            <w:r w:rsidRPr="00535D36">
              <w:rPr>
                <w:spacing w:val="18"/>
                <w:w w:val="95"/>
              </w:rPr>
              <w:t xml:space="preserve"> </w:t>
            </w:r>
            <w:r w:rsidRPr="00535D36">
              <w:rPr>
                <w:w w:val="95"/>
              </w:rPr>
              <w:t>case</w:t>
            </w:r>
            <w:r w:rsidRPr="00535D36">
              <w:rPr>
                <w:spacing w:val="17"/>
                <w:w w:val="95"/>
              </w:rPr>
              <w:t xml:space="preserve"> </w:t>
            </w:r>
            <w:r w:rsidRPr="00535D36">
              <w:rPr>
                <w:w w:val="95"/>
              </w:rPr>
              <w:t>residential</w:t>
            </w:r>
            <w:r w:rsidRPr="00535D36">
              <w:rPr>
                <w:spacing w:val="15"/>
                <w:w w:val="95"/>
              </w:rPr>
              <w:t xml:space="preserve"> </w:t>
            </w:r>
            <w:r w:rsidRPr="00535D36">
              <w:rPr>
                <w:w w:val="95"/>
              </w:rPr>
              <w:t>status</w:t>
            </w:r>
            <w:r w:rsidRPr="00535D36">
              <w:rPr>
                <w:spacing w:val="17"/>
                <w:w w:val="95"/>
              </w:rPr>
              <w:t xml:space="preserve"> </w:t>
            </w:r>
            <w:r w:rsidRPr="00535D36">
              <w:rPr>
                <w:w w:val="95"/>
              </w:rPr>
              <w:t>as</w:t>
            </w:r>
            <w:r w:rsidRPr="00535D36">
              <w:rPr>
                <w:spacing w:val="19"/>
                <w:w w:val="95"/>
              </w:rPr>
              <w:t xml:space="preserve"> </w:t>
            </w:r>
            <w:r w:rsidRPr="00535D36">
              <w:rPr>
                <w:w w:val="95"/>
              </w:rPr>
              <w:t>mentioned</w:t>
            </w:r>
            <w:r w:rsidRPr="00535D36">
              <w:rPr>
                <w:spacing w:val="18"/>
                <w:w w:val="95"/>
              </w:rPr>
              <w:t xml:space="preserve"> </w:t>
            </w:r>
            <w:r w:rsidRPr="00535D36">
              <w:rPr>
                <w:w w:val="95"/>
              </w:rPr>
              <w:t>in</w:t>
            </w:r>
          </w:p>
          <w:p w14:paraId="327D7154" w14:textId="77777777" w:rsidR="00D12D76" w:rsidRPr="00535D36" w:rsidRDefault="00204EF8">
            <w:pPr>
              <w:pStyle w:val="TableParagraph"/>
              <w:spacing w:line="243" w:lineRule="exact"/>
              <w:ind w:left="111"/>
            </w:pPr>
            <w:r w:rsidRPr="00535D36">
              <w:t>(4)</w:t>
            </w:r>
            <w:r w:rsidRPr="00535D36">
              <w:rPr>
                <w:spacing w:val="-2"/>
              </w:rPr>
              <w:t xml:space="preserve"> </w:t>
            </w:r>
            <w:r w:rsidRPr="00535D36">
              <w:t>above</w:t>
            </w:r>
            <w:r w:rsidRPr="00535D36">
              <w:rPr>
                <w:spacing w:val="-1"/>
              </w:rPr>
              <w:t xml:space="preserve"> </w:t>
            </w:r>
            <w:r w:rsidRPr="00535D36">
              <w:t>is</w:t>
            </w:r>
            <w:r w:rsidRPr="00535D36">
              <w:rPr>
                <w:spacing w:val="-1"/>
              </w:rPr>
              <w:t xml:space="preserve"> </w:t>
            </w:r>
            <w:r w:rsidRPr="00535D36">
              <w:t>other</w:t>
            </w:r>
            <w:r w:rsidRPr="00535D36">
              <w:rPr>
                <w:spacing w:val="-1"/>
              </w:rPr>
              <w:t xml:space="preserve"> </w:t>
            </w:r>
            <w:r w:rsidRPr="00535D36">
              <w:t>than</w:t>
            </w:r>
            <w:r w:rsidRPr="00535D36">
              <w:rPr>
                <w:spacing w:val="-1"/>
              </w:rPr>
              <w:t xml:space="preserve"> </w:t>
            </w:r>
            <w:r w:rsidRPr="00535D36">
              <w:t>India</w:t>
            </w:r>
          </w:p>
        </w:tc>
        <w:tc>
          <w:tcPr>
            <w:tcW w:w="1927" w:type="dxa"/>
          </w:tcPr>
          <w:p w14:paraId="11716ADA" w14:textId="77777777" w:rsidR="00D12D76" w:rsidRDefault="00D12D76">
            <w:pPr>
              <w:pStyle w:val="TableParagraph"/>
            </w:pPr>
          </w:p>
        </w:tc>
        <w:tc>
          <w:tcPr>
            <w:tcW w:w="1928" w:type="dxa"/>
          </w:tcPr>
          <w:p w14:paraId="471CDDAC" w14:textId="77777777" w:rsidR="00D12D76" w:rsidRDefault="00D12D76">
            <w:pPr>
              <w:pStyle w:val="TableParagraph"/>
            </w:pPr>
          </w:p>
        </w:tc>
      </w:tr>
      <w:tr w:rsidR="00D12D76" w14:paraId="224EC9DF" w14:textId="77777777">
        <w:trPr>
          <w:trHeight w:val="2221"/>
        </w:trPr>
        <w:tc>
          <w:tcPr>
            <w:tcW w:w="540" w:type="dxa"/>
          </w:tcPr>
          <w:p w14:paraId="3EB3644B" w14:textId="77777777" w:rsidR="00D12D76" w:rsidRDefault="00204EF8">
            <w:pPr>
              <w:pStyle w:val="TableParagraph"/>
              <w:spacing w:before="1"/>
              <w:ind w:right="189"/>
              <w:jc w:val="right"/>
            </w:pPr>
            <w:r>
              <w:t>6.</w:t>
            </w:r>
          </w:p>
        </w:tc>
        <w:tc>
          <w:tcPr>
            <w:tcW w:w="4961" w:type="dxa"/>
            <w:gridSpan w:val="5"/>
          </w:tcPr>
          <w:p w14:paraId="031B76DA" w14:textId="77777777" w:rsidR="00D12D76" w:rsidRDefault="00204EF8">
            <w:pPr>
              <w:pStyle w:val="TableParagraph"/>
              <w:spacing w:before="1"/>
              <w:ind w:left="111"/>
            </w:pP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joint</w:t>
            </w:r>
            <w:r>
              <w:rPr>
                <w:spacing w:val="-1"/>
              </w:rPr>
              <w:t xml:space="preserve"> </w:t>
            </w:r>
            <w:r>
              <w:t>shareholder</w:t>
            </w:r>
          </w:p>
        </w:tc>
        <w:tc>
          <w:tcPr>
            <w:tcW w:w="1927" w:type="dxa"/>
          </w:tcPr>
          <w:p w14:paraId="4FAB485C" w14:textId="77777777" w:rsidR="00D12D76" w:rsidRDefault="00D12D76">
            <w:pPr>
              <w:pStyle w:val="TableParagraph"/>
            </w:pPr>
          </w:p>
        </w:tc>
        <w:tc>
          <w:tcPr>
            <w:tcW w:w="1928" w:type="dxa"/>
          </w:tcPr>
          <w:p w14:paraId="7903CFFB" w14:textId="77777777" w:rsidR="00D12D76" w:rsidRDefault="00D12D76">
            <w:pPr>
              <w:pStyle w:val="TableParagraph"/>
            </w:pPr>
          </w:p>
        </w:tc>
      </w:tr>
      <w:tr w:rsidR="00D12D76" w14:paraId="2CE4D7CC" w14:textId="77777777">
        <w:trPr>
          <w:trHeight w:val="254"/>
        </w:trPr>
        <w:tc>
          <w:tcPr>
            <w:tcW w:w="540" w:type="dxa"/>
          </w:tcPr>
          <w:p w14:paraId="43A322E3" w14:textId="77777777" w:rsidR="00D12D76" w:rsidRDefault="00204EF8">
            <w:pPr>
              <w:pStyle w:val="TableParagraph"/>
              <w:spacing w:line="234" w:lineRule="exact"/>
              <w:ind w:right="189"/>
              <w:jc w:val="right"/>
            </w:pPr>
            <w:r>
              <w:t>7.</w:t>
            </w:r>
          </w:p>
        </w:tc>
        <w:tc>
          <w:tcPr>
            <w:tcW w:w="4961" w:type="dxa"/>
            <w:gridSpan w:val="5"/>
          </w:tcPr>
          <w:p w14:paraId="647E451D" w14:textId="77777777" w:rsidR="00D12D76" w:rsidRDefault="00204EF8">
            <w:pPr>
              <w:pStyle w:val="TableParagraph"/>
              <w:spacing w:line="234" w:lineRule="exact"/>
              <w:ind w:left="112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Joint</w:t>
            </w:r>
            <w:r>
              <w:rPr>
                <w:spacing w:val="-2"/>
              </w:rPr>
              <w:t xml:space="preserve"> </w:t>
            </w:r>
            <w:r>
              <w:t>shareholder</w:t>
            </w:r>
          </w:p>
        </w:tc>
        <w:tc>
          <w:tcPr>
            <w:tcW w:w="1927" w:type="dxa"/>
          </w:tcPr>
          <w:p w14:paraId="5B2E63E4" w14:textId="77777777" w:rsidR="00D12D76" w:rsidRDefault="00D12D76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14:paraId="1DBB136C" w14:textId="77777777" w:rsidR="00D12D76" w:rsidRDefault="00D12D76">
            <w:pPr>
              <w:pStyle w:val="TableParagraph"/>
              <w:rPr>
                <w:sz w:val="18"/>
              </w:rPr>
            </w:pPr>
          </w:p>
        </w:tc>
      </w:tr>
      <w:tr w:rsidR="00D12D76" w14:paraId="6C197CE8" w14:textId="77777777">
        <w:trPr>
          <w:trHeight w:val="252"/>
        </w:trPr>
        <w:tc>
          <w:tcPr>
            <w:tcW w:w="540" w:type="dxa"/>
          </w:tcPr>
          <w:p w14:paraId="62378479" w14:textId="77777777" w:rsidR="00D12D76" w:rsidRDefault="00204EF8">
            <w:pPr>
              <w:pStyle w:val="TableParagraph"/>
              <w:spacing w:line="233" w:lineRule="exact"/>
              <w:ind w:right="189"/>
              <w:jc w:val="right"/>
            </w:pPr>
            <w:r>
              <w:t>8.</w:t>
            </w:r>
          </w:p>
        </w:tc>
        <w:tc>
          <w:tcPr>
            <w:tcW w:w="4961" w:type="dxa"/>
            <w:gridSpan w:val="5"/>
          </w:tcPr>
          <w:p w14:paraId="06E20E39" w14:textId="77777777" w:rsidR="00D12D76" w:rsidRDefault="00204EF8">
            <w:pPr>
              <w:pStyle w:val="TableParagraph"/>
              <w:spacing w:line="233" w:lineRule="exact"/>
              <w:ind w:left="111"/>
            </w:pPr>
            <w:r>
              <w:t>Telephone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Joint</w:t>
            </w:r>
            <w:r>
              <w:rPr>
                <w:spacing w:val="-1"/>
              </w:rPr>
              <w:t xml:space="preserve"> </w:t>
            </w:r>
            <w:r>
              <w:t>shareholder</w:t>
            </w:r>
          </w:p>
        </w:tc>
        <w:tc>
          <w:tcPr>
            <w:tcW w:w="1927" w:type="dxa"/>
          </w:tcPr>
          <w:p w14:paraId="29484247" w14:textId="77777777" w:rsidR="00D12D76" w:rsidRDefault="00D12D76"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</w:tcPr>
          <w:p w14:paraId="54235FA7" w14:textId="77777777" w:rsidR="00D12D76" w:rsidRDefault="00D12D76">
            <w:pPr>
              <w:pStyle w:val="TableParagraph"/>
              <w:rPr>
                <w:sz w:val="18"/>
              </w:rPr>
            </w:pPr>
          </w:p>
        </w:tc>
      </w:tr>
    </w:tbl>
    <w:p w14:paraId="28D9B80F" w14:textId="77777777" w:rsidR="00D12D76" w:rsidRDefault="00D12D76">
      <w:pPr>
        <w:pStyle w:val="BodyText"/>
        <w:spacing w:before="10"/>
        <w:rPr>
          <w:sz w:val="21"/>
        </w:rPr>
      </w:pPr>
    </w:p>
    <w:p w14:paraId="4376E0F4" w14:textId="77777777" w:rsidR="00D12D76" w:rsidRDefault="00204EF8">
      <w:pPr>
        <w:pStyle w:val="BodyText"/>
        <w:ind w:left="119" w:right="114"/>
        <w:jc w:val="both"/>
      </w:pPr>
      <w:r>
        <w:t>We hereby validate the above-mentioned information and we do hereby declare that to the best of my</w:t>
      </w:r>
      <w:r w:rsidR="006E16E8">
        <w:rPr>
          <w:spacing w:val="1"/>
        </w:rPr>
        <w:t xml:space="preserve">/our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 w:rsidR="006E16E8">
        <w:t>correct, complete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truly</w:t>
      </w:r>
      <w:r>
        <w:rPr>
          <w:spacing w:val="-2"/>
        </w:rPr>
        <w:t xml:space="preserve"> </w:t>
      </w:r>
      <w:r>
        <w:t>stated.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indemnify</w:t>
      </w:r>
      <w:r>
        <w:rPr>
          <w:spacing w:val="-52"/>
        </w:rPr>
        <w:t xml:space="preserve"> </w:t>
      </w:r>
      <w:r>
        <w:t>for any tax liability (including but not limited to interest and penalty) that may arise on you in future on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non-deduction </w:t>
      </w:r>
      <w:r>
        <w:t>of tax at source on</w:t>
      </w:r>
      <w:r>
        <w:rPr>
          <w:spacing w:val="1"/>
        </w:rPr>
        <w:t xml:space="preserve"> </w:t>
      </w:r>
      <w:r>
        <w:t>the basis of the above</w:t>
      </w:r>
      <w:r>
        <w:rPr>
          <w:spacing w:val="-1"/>
        </w:rPr>
        <w:t xml:space="preserve"> </w:t>
      </w:r>
      <w:r>
        <w:t>declaration furnished</w:t>
      </w:r>
      <w:r>
        <w:rPr>
          <w:spacing w:val="1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us.</w:t>
      </w:r>
    </w:p>
    <w:p w14:paraId="42A0D1BF" w14:textId="77777777" w:rsidR="00D12D76" w:rsidRDefault="00D12D76">
      <w:pPr>
        <w:pStyle w:val="BodyText"/>
        <w:rPr>
          <w:sz w:val="24"/>
        </w:rPr>
      </w:pPr>
    </w:p>
    <w:p w14:paraId="2E9B75D0" w14:textId="77777777" w:rsidR="005D3849" w:rsidRDefault="005D3849">
      <w:pPr>
        <w:pStyle w:val="BodyText"/>
        <w:rPr>
          <w:sz w:val="24"/>
        </w:rPr>
      </w:pPr>
    </w:p>
    <w:p w14:paraId="1D0375D8" w14:textId="77777777" w:rsidR="005D3849" w:rsidRDefault="005D3849">
      <w:pPr>
        <w:pStyle w:val="BodyText"/>
        <w:rPr>
          <w:sz w:val="24"/>
        </w:rPr>
      </w:pPr>
    </w:p>
    <w:p w14:paraId="28CCABAC" w14:textId="77777777" w:rsidR="00D12D76" w:rsidRDefault="00D12D76">
      <w:pPr>
        <w:pStyle w:val="BodyText"/>
        <w:rPr>
          <w:sz w:val="20"/>
        </w:rPr>
      </w:pPr>
    </w:p>
    <w:p w14:paraId="4EE2B4E8" w14:textId="77777777" w:rsidR="00D12D76" w:rsidRDefault="00204EF8">
      <w:pPr>
        <w:tabs>
          <w:tab w:val="left" w:pos="6497"/>
        </w:tabs>
        <w:ind w:left="119"/>
        <w:jc w:val="both"/>
        <w:rPr>
          <w:b/>
        </w:rPr>
      </w:pPr>
      <w:r>
        <w:rPr>
          <w:b/>
        </w:rPr>
        <w:t>Signature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Joint</w:t>
      </w:r>
      <w:r>
        <w:rPr>
          <w:b/>
          <w:spacing w:val="-1"/>
        </w:rPr>
        <w:t xml:space="preserve"> </w:t>
      </w:r>
      <w:r>
        <w:rPr>
          <w:b/>
        </w:rPr>
        <w:t>Shareholder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</w:rPr>
        <w:tab/>
        <w:t>Signature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Joint</w:t>
      </w:r>
      <w:r>
        <w:rPr>
          <w:b/>
          <w:spacing w:val="-1"/>
        </w:rPr>
        <w:t xml:space="preserve"> </w:t>
      </w:r>
      <w:r>
        <w:rPr>
          <w:b/>
        </w:rPr>
        <w:t>Shareholder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14:paraId="6A4316CC" w14:textId="77777777" w:rsidR="00D12D76" w:rsidRDefault="00D12D76">
      <w:pPr>
        <w:pStyle w:val="BodyText"/>
        <w:spacing w:before="11"/>
        <w:rPr>
          <w:b/>
          <w:sz w:val="21"/>
        </w:rPr>
      </w:pPr>
    </w:p>
    <w:p w14:paraId="2ACE8D3E" w14:textId="77777777" w:rsidR="005D3849" w:rsidRDefault="005D3849">
      <w:pPr>
        <w:pStyle w:val="BodyText"/>
        <w:spacing w:before="11"/>
        <w:rPr>
          <w:b/>
          <w:sz w:val="21"/>
        </w:rPr>
      </w:pPr>
    </w:p>
    <w:p w14:paraId="510D4409" w14:textId="77777777" w:rsidR="00D12D76" w:rsidRDefault="00204EF8">
      <w:pPr>
        <w:pStyle w:val="BodyText"/>
        <w:ind w:left="119"/>
      </w:pPr>
      <w:r>
        <w:t>Notes:</w:t>
      </w:r>
    </w:p>
    <w:p w14:paraId="04F7F62C" w14:textId="77777777" w:rsidR="00D12D76" w:rsidRPr="005D3849" w:rsidRDefault="00204EF8">
      <w:pPr>
        <w:pStyle w:val="ListParagraph"/>
        <w:numPr>
          <w:ilvl w:val="0"/>
          <w:numId w:val="2"/>
        </w:numPr>
        <w:tabs>
          <w:tab w:val="left" w:pos="248"/>
        </w:tabs>
        <w:ind w:left="247"/>
        <w:rPr>
          <w:rFonts w:ascii="Times New Roman" w:hAnsi="Times New Roman" w:cs="Times New Roman"/>
        </w:rPr>
      </w:pPr>
      <w:r w:rsidRPr="005D3849">
        <w:rPr>
          <w:rFonts w:ascii="Times New Roman" w:hAnsi="Times New Roman" w:cs="Times New Roman"/>
        </w:rPr>
        <w:t>In</w:t>
      </w:r>
      <w:r w:rsidRPr="005D3849">
        <w:rPr>
          <w:rFonts w:ascii="Times New Roman" w:hAnsi="Times New Roman" w:cs="Times New Roman"/>
          <w:spacing w:val="-2"/>
        </w:rPr>
        <w:t xml:space="preserve"> </w:t>
      </w:r>
      <w:r w:rsidRPr="005D3849">
        <w:rPr>
          <w:rFonts w:ascii="Times New Roman" w:hAnsi="Times New Roman" w:cs="Times New Roman"/>
        </w:rPr>
        <w:t>case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of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additional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Joint</w:t>
      </w:r>
      <w:r w:rsidRPr="005D3849">
        <w:rPr>
          <w:rFonts w:ascii="Times New Roman" w:hAnsi="Times New Roman" w:cs="Times New Roman"/>
          <w:spacing w:val="-2"/>
        </w:rPr>
        <w:t xml:space="preserve"> </w:t>
      </w:r>
      <w:r w:rsidRPr="005D3849">
        <w:rPr>
          <w:rFonts w:ascii="Times New Roman" w:hAnsi="Times New Roman" w:cs="Times New Roman"/>
        </w:rPr>
        <w:t>shareholder,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necessary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columns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can</w:t>
      </w:r>
      <w:r w:rsidRPr="005D3849">
        <w:rPr>
          <w:rFonts w:ascii="Times New Roman" w:hAnsi="Times New Roman" w:cs="Times New Roman"/>
          <w:spacing w:val="-2"/>
        </w:rPr>
        <w:t xml:space="preserve"> </w:t>
      </w:r>
      <w:r w:rsidRPr="005D3849">
        <w:rPr>
          <w:rFonts w:ascii="Times New Roman" w:hAnsi="Times New Roman" w:cs="Times New Roman"/>
        </w:rPr>
        <w:t>be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added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and</w:t>
      </w:r>
      <w:r w:rsidRPr="005D3849">
        <w:rPr>
          <w:rFonts w:ascii="Times New Roman" w:hAnsi="Times New Roman" w:cs="Times New Roman"/>
          <w:spacing w:val="-13"/>
        </w:rPr>
        <w:t xml:space="preserve"> </w:t>
      </w:r>
      <w:r w:rsidRPr="005D3849">
        <w:rPr>
          <w:rFonts w:ascii="Times New Roman" w:hAnsi="Times New Roman" w:cs="Times New Roman"/>
        </w:rPr>
        <w:t>signed.</w:t>
      </w:r>
    </w:p>
    <w:p w14:paraId="37ABB4DA" w14:textId="77777777" w:rsidR="006E16E8" w:rsidRPr="006E16E8" w:rsidRDefault="00204EF8" w:rsidP="006E16E8">
      <w:pPr>
        <w:pStyle w:val="ListParagraph"/>
        <w:numPr>
          <w:ilvl w:val="0"/>
          <w:numId w:val="2"/>
        </w:numPr>
        <w:tabs>
          <w:tab w:val="left" w:pos="277"/>
        </w:tabs>
        <w:ind w:right="211" w:hanging="1"/>
        <w:rPr>
          <w:rFonts w:ascii="Times New Roman" w:hAnsi="Times New Roman" w:cs="Times New Roman"/>
        </w:rPr>
      </w:pPr>
      <w:r w:rsidRPr="005D3849">
        <w:rPr>
          <w:rFonts w:ascii="Times New Roman" w:hAnsi="Times New Roman" w:cs="Times New Roman"/>
        </w:rPr>
        <w:t>The company will consider the information as available with the depositories (NSDL/CDSL) or by the</w:t>
      </w:r>
      <w:r w:rsidRPr="005D3849">
        <w:rPr>
          <w:rFonts w:ascii="Times New Roman" w:hAnsi="Times New Roman" w:cs="Times New Roman"/>
          <w:spacing w:val="1"/>
        </w:rPr>
        <w:t xml:space="preserve"> </w:t>
      </w:r>
      <w:r w:rsidRPr="005D3849">
        <w:rPr>
          <w:rFonts w:ascii="Times New Roman" w:hAnsi="Times New Roman" w:cs="Times New Roman"/>
        </w:rPr>
        <w:t>Registrar</w:t>
      </w:r>
      <w:r w:rsidRPr="005D3849">
        <w:rPr>
          <w:rFonts w:ascii="Times New Roman" w:hAnsi="Times New Roman" w:cs="Times New Roman"/>
          <w:spacing w:val="-2"/>
        </w:rPr>
        <w:t xml:space="preserve"> </w:t>
      </w:r>
      <w:r w:rsidRPr="005D3849">
        <w:rPr>
          <w:rFonts w:ascii="Times New Roman" w:hAnsi="Times New Roman" w:cs="Times New Roman"/>
        </w:rPr>
        <w:t>and</w:t>
      </w:r>
      <w:r w:rsidRPr="005D3849">
        <w:rPr>
          <w:rFonts w:ascii="Times New Roman" w:hAnsi="Times New Roman" w:cs="Times New Roman"/>
          <w:spacing w:val="1"/>
        </w:rPr>
        <w:t xml:space="preserve"> </w:t>
      </w:r>
      <w:r w:rsidRPr="005D3849">
        <w:rPr>
          <w:rFonts w:ascii="Times New Roman" w:hAnsi="Times New Roman" w:cs="Times New Roman"/>
        </w:rPr>
        <w:t>Share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Transfer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Agent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C63880">
        <w:rPr>
          <w:rFonts w:ascii="Times New Roman" w:hAnsi="Times New Roman" w:cs="Times New Roman"/>
        </w:rPr>
        <w:t>(</w:t>
      </w:r>
      <w:r w:rsidR="005B31E7" w:rsidRPr="00C63880">
        <w:rPr>
          <w:rFonts w:ascii="Times New Roman" w:hAnsi="Times New Roman" w:cs="Times New Roman"/>
        </w:rPr>
        <w:t>M/s. MCS Share Transfer Agent Ltd.</w:t>
      </w:r>
      <w:r w:rsidRPr="00C63880">
        <w:rPr>
          <w:rFonts w:ascii="Times New Roman" w:hAnsi="Times New Roman" w:cs="Times New Roman"/>
        </w:rPr>
        <w:t>)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as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on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the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record</w:t>
      </w:r>
      <w:r w:rsidRPr="005D3849">
        <w:rPr>
          <w:rFonts w:ascii="Times New Roman" w:hAnsi="Times New Roman" w:cs="Times New Roman"/>
          <w:spacing w:val="-2"/>
        </w:rPr>
        <w:t xml:space="preserve"> </w:t>
      </w:r>
      <w:r w:rsidRPr="005D3849">
        <w:rPr>
          <w:rFonts w:ascii="Times New Roman" w:hAnsi="Times New Roman" w:cs="Times New Roman"/>
        </w:rPr>
        <w:t>date.</w:t>
      </w:r>
      <w:r w:rsidRPr="005D3849">
        <w:rPr>
          <w:rFonts w:ascii="Times New Roman" w:hAnsi="Times New Roman" w:cs="Times New Roman"/>
          <w:spacing w:val="-1"/>
        </w:rPr>
        <w:t xml:space="preserve"> </w:t>
      </w:r>
      <w:r w:rsidRPr="005D3849">
        <w:rPr>
          <w:rFonts w:ascii="Times New Roman" w:hAnsi="Times New Roman" w:cs="Times New Roman"/>
        </w:rPr>
        <w:t>We</w:t>
      </w:r>
      <w:r w:rsidRPr="005D3849">
        <w:rPr>
          <w:rFonts w:ascii="Times New Roman" w:hAnsi="Times New Roman" w:cs="Times New Roman"/>
          <w:spacing w:val="51"/>
        </w:rPr>
        <w:t xml:space="preserve"> </w:t>
      </w:r>
    </w:p>
    <w:p w14:paraId="5145D1E1" w14:textId="77777777" w:rsidR="00D12D76" w:rsidRDefault="00D12D7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7E9197E6" w14:textId="77777777" w:rsidR="006E16E8" w:rsidRDefault="006E16E8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327D59BA" w14:textId="77777777" w:rsidR="006E16E8" w:rsidRDefault="006E16E8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0DE80220" w14:textId="77777777" w:rsidR="006E16E8" w:rsidRDefault="006E16E8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18A63907" w14:textId="77777777" w:rsidR="006E16E8" w:rsidRPr="005D3849" w:rsidRDefault="006E16E8" w:rsidP="006E16E8">
      <w:pPr>
        <w:pStyle w:val="BodyText"/>
        <w:spacing w:before="78"/>
        <w:ind w:right="112"/>
        <w:jc w:val="both"/>
      </w:pPr>
      <w:r>
        <w:t xml:space="preserve">request </w:t>
      </w:r>
      <w:r w:rsidRPr="005D3849">
        <w:rPr>
          <w:w w:val="95"/>
        </w:rPr>
        <w:t>you to kindly verify the correctness of the records and for any changes to update the same with your depository</w:t>
      </w:r>
      <w:r w:rsidRPr="005D3849">
        <w:rPr>
          <w:spacing w:val="1"/>
          <w:w w:val="95"/>
        </w:rPr>
        <w:t xml:space="preserve"> </w:t>
      </w:r>
      <w:r w:rsidRPr="005D3849">
        <w:t>participant</w:t>
      </w:r>
      <w:r w:rsidRPr="005D3849">
        <w:rPr>
          <w:spacing w:val="-7"/>
        </w:rPr>
        <w:t xml:space="preserve"> </w:t>
      </w:r>
      <w:r w:rsidRPr="005D3849">
        <w:t>(if</w:t>
      </w:r>
      <w:r w:rsidRPr="005D3849">
        <w:rPr>
          <w:spacing w:val="-8"/>
        </w:rPr>
        <w:t xml:space="preserve"> </w:t>
      </w:r>
      <w:r w:rsidRPr="005D3849">
        <w:t>you</w:t>
      </w:r>
      <w:r w:rsidRPr="005D3849">
        <w:rPr>
          <w:spacing w:val="-7"/>
        </w:rPr>
        <w:t xml:space="preserve"> </w:t>
      </w:r>
      <w:r w:rsidRPr="005D3849">
        <w:t>hold</w:t>
      </w:r>
      <w:r w:rsidRPr="005D3849">
        <w:rPr>
          <w:spacing w:val="-8"/>
        </w:rPr>
        <w:t xml:space="preserve"> </w:t>
      </w:r>
      <w:r w:rsidRPr="005D3849">
        <w:t>shares</w:t>
      </w:r>
      <w:r w:rsidRPr="005D3849">
        <w:rPr>
          <w:spacing w:val="-6"/>
        </w:rPr>
        <w:t xml:space="preserve"> </w:t>
      </w:r>
      <w:r w:rsidRPr="005D3849">
        <w:t>in</w:t>
      </w:r>
      <w:r w:rsidRPr="005D3849">
        <w:rPr>
          <w:spacing w:val="-6"/>
        </w:rPr>
        <w:t xml:space="preserve"> </w:t>
      </w:r>
      <w:r w:rsidRPr="005D3849">
        <w:t>dematerialized</w:t>
      </w:r>
      <w:r w:rsidRPr="005D3849">
        <w:rPr>
          <w:spacing w:val="-5"/>
        </w:rPr>
        <w:t xml:space="preserve"> </w:t>
      </w:r>
      <w:r w:rsidRPr="005D3849">
        <w:t>mode)</w:t>
      </w:r>
      <w:r w:rsidRPr="005D3849">
        <w:rPr>
          <w:spacing w:val="-6"/>
        </w:rPr>
        <w:t xml:space="preserve"> </w:t>
      </w:r>
      <w:r w:rsidRPr="005D3849">
        <w:t>or</w:t>
      </w:r>
      <w:r w:rsidRPr="005D3849">
        <w:rPr>
          <w:spacing w:val="-8"/>
        </w:rPr>
        <w:t xml:space="preserve"> </w:t>
      </w:r>
      <w:r w:rsidRPr="005D3849">
        <w:t>the</w:t>
      </w:r>
      <w:r w:rsidRPr="005D3849">
        <w:rPr>
          <w:spacing w:val="-6"/>
        </w:rPr>
        <w:t xml:space="preserve"> </w:t>
      </w:r>
      <w:r w:rsidRPr="005D3849">
        <w:t>Registrar</w:t>
      </w:r>
      <w:r w:rsidRPr="005D3849">
        <w:rPr>
          <w:spacing w:val="-5"/>
        </w:rPr>
        <w:t xml:space="preserve"> </w:t>
      </w:r>
      <w:r w:rsidRPr="005D3849">
        <w:t>and</w:t>
      </w:r>
      <w:r w:rsidRPr="005D3849">
        <w:rPr>
          <w:spacing w:val="-6"/>
        </w:rPr>
        <w:t xml:space="preserve"> </w:t>
      </w:r>
      <w:r w:rsidRPr="005D3849">
        <w:t>Share</w:t>
      </w:r>
      <w:r w:rsidRPr="005D3849">
        <w:rPr>
          <w:spacing w:val="-6"/>
        </w:rPr>
        <w:t xml:space="preserve"> </w:t>
      </w:r>
      <w:r w:rsidRPr="005D3849">
        <w:t>Transfer</w:t>
      </w:r>
      <w:r w:rsidRPr="005D3849">
        <w:rPr>
          <w:spacing w:val="-7"/>
        </w:rPr>
        <w:t xml:space="preserve"> </w:t>
      </w:r>
      <w:r w:rsidRPr="005D3849">
        <w:t>Agent</w:t>
      </w:r>
      <w:r w:rsidRPr="005D3849">
        <w:rPr>
          <w:spacing w:val="-7"/>
        </w:rPr>
        <w:t xml:space="preserve"> </w:t>
      </w:r>
      <w:r w:rsidRPr="005D3849">
        <w:t>(if</w:t>
      </w:r>
      <w:r w:rsidRPr="005D3849">
        <w:rPr>
          <w:spacing w:val="-7"/>
        </w:rPr>
        <w:t xml:space="preserve"> </w:t>
      </w:r>
      <w:r w:rsidRPr="005D3849">
        <w:t>you</w:t>
      </w:r>
      <w:r w:rsidRPr="005D3849">
        <w:rPr>
          <w:spacing w:val="-8"/>
        </w:rPr>
        <w:t xml:space="preserve"> </w:t>
      </w:r>
      <w:r w:rsidRPr="005D3849">
        <w:t>hold</w:t>
      </w:r>
      <w:r w:rsidRPr="005D3849">
        <w:rPr>
          <w:spacing w:val="-52"/>
        </w:rPr>
        <w:t xml:space="preserve"> </w:t>
      </w:r>
      <w:r w:rsidRPr="005D3849">
        <w:t>shares in physical mode). In case of mismatch of any data as declared above with the Depositories/Registrar</w:t>
      </w:r>
      <w:r w:rsidRPr="005D3849">
        <w:rPr>
          <w:spacing w:val="1"/>
        </w:rPr>
        <w:t xml:space="preserve"> </w:t>
      </w:r>
      <w:r w:rsidRPr="005D3849">
        <w:rPr>
          <w:w w:val="95"/>
        </w:rPr>
        <w:t>&amp;</w:t>
      </w:r>
      <w:r w:rsidRPr="005D3849">
        <w:rPr>
          <w:spacing w:val="16"/>
          <w:w w:val="95"/>
        </w:rPr>
        <w:t xml:space="preserve"> </w:t>
      </w:r>
      <w:r w:rsidRPr="005D3849">
        <w:rPr>
          <w:w w:val="95"/>
        </w:rPr>
        <w:t>Share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Transfer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Agent,</w:t>
      </w:r>
      <w:r w:rsidRPr="005D3849">
        <w:rPr>
          <w:spacing w:val="16"/>
          <w:w w:val="95"/>
        </w:rPr>
        <w:t xml:space="preserve"> </w:t>
      </w:r>
      <w:r w:rsidRPr="005D3849">
        <w:rPr>
          <w:w w:val="95"/>
        </w:rPr>
        <w:t>the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company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will</w:t>
      </w:r>
      <w:r w:rsidRPr="005D3849">
        <w:rPr>
          <w:spacing w:val="16"/>
          <w:w w:val="95"/>
        </w:rPr>
        <w:t xml:space="preserve"> </w:t>
      </w:r>
      <w:r w:rsidRPr="005D3849">
        <w:rPr>
          <w:w w:val="95"/>
        </w:rPr>
        <w:t>not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consider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the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above</w:t>
      </w:r>
      <w:r w:rsidRPr="005D3849">
        <w:rPr>
          <w:spacing w:val="16"/>
          <w:w w:val="95"/>
        </w:rPr>
        <w:t xml:space="preserve"> </w:t>
      </w:r>
      <w:r w:rsidRPr="005D3849">
        <w:rPr>
          <w:w w:val="95"/>
        </w:rPr>
        <w:t>declaration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for</w:t>
      </w:r>
      <w:r w:rsidRPr="005D3849">
        <w:rPr>
          <w:spacing w:val="17"/>
          <w:w w:val="95"/>
        </w:rPr>
        <w:t xml:space="preserve"> </w:t>
      </w:r>
      <w:r w:rsidRPr="005D3849">
        <w:rPr>
          <w:w w:val="95"/>
        </w:rPr>
        <w:t>further</w:t>
      </w:r>
      <w:r w:rsidRPr="005D3849">
        <w:rPr>
          <w:spacing w:val="-15"/>
          <w:w w:val="95"/>
        </w:rPr>
        <w:t xml:space="preserve"> </w:t>
      </w:r>
      <w:r w:rsidRPr="005D3849">
        <w:rPr>
          <w:w w:val="95"/>
        </w:rPr>
        <w:t>processing.</w:t>
      </w:r>
    </w:p>
    <w:p w14:paraId="3BE68C3F" w14:textId="77777777" w:rsidR="006E16E8" w:rsidRPr="005D3849" w:rsidRDefault="006E16E8" w:rsidP="006E16E8">
      <w:pPr>
        <w:pStyle w:val="BodyText"/>
        <w:rPr>
          <w:sz w:val="24"/>
        </w:rPr>
      </w:pPr>
    </w:p>
    <w:p w14:paraId="169F2A66" w14:textId="77777777" w:rsidR="006E16E8" w:rsidRPr="005D3849" w:rsidRDefault="006E16E8" w:rsidP="006E16E8">
      <w:pPr>
        <w:spacing w:before="153"/>
        <w:ind w:left="119" w:right="113"/>
        <w:jc w:val="both"/>
        <w:rPr>
          <w:i/>
          <w:sz w:val="24"/>
        </w:rPr>
      </w:pPr>
      <w:r w:rsidRPr="005D3849">
        <w:rPr>
          <w:i/>
          <w:position w:val="8"/>
          <w:sz w:val="16"/>
        </w:rPr>
        <w:t>*</w:t>
      </w:r>
      <w:r w:rsidRPr="005D3849">
        <w:rPr>
          <w:i/>
          <w:sz w:val="24"/>
        </w:rPr>
        <w:t xml:space="preserve">For the purpose of credit for tax deducted at source on dividends paid by </w:t>
      </w:r>
      <w:r w:rsidRPr="00C63880">
        <w:rPr>
          <w:i/>
          <w:sz w:val="24"/>
        </w:rPr>
        <w:t>DCM Shriram Ltd.</w:t>
      </w:r>
      <w:r w:rsidRPr="005D3849">
        <w:rPr>
          <w:i/>
          <w:sz w:val="24"/>
        </w:rPr>
        <w:t xml:space="preserve"> to its joint</w:t>
      </w:r>
      <w:r w:rsidRPr="005D3849">
        <w:rPr>
          <w:i/>
          <w:spacing w:val="1"/>
          <w:sz w:val="24"/>
        </w:rPr>
        <w:t xml:space="preserve"> </w:t>
      </w:r>
      <w:r w:rsidRPr="005D3849">
        <w:rPr>
          <w:i/>
          <w:sz w:val="24"/>
        </w:rPr>
        <w:t>shareholders, a declaration duly signed by all of them, stating the below facts needs to be obtained</w:t>
      </w:r>
      <w:r w:rsidRPr="005D3849">
        <w:rPr>
          <w:i/>
          <w:spacing w:val="1"/>
          <w:sz w:val="24"/>
        </w:rPr>
        <w:t xml:space="preserve"> </w:t>
      </w:r>
      <w:r w:rsidRPr="005D3849">
        <w:rPr>
          <w:i/>
          <w:sz w:val="24"/>
        </w:rPr>
        <w:t>by</w:t>
      </w:r>
      <w:r w:rsidRPr="005D3849">
        <w:rPr>
          <w:i/>
          <w:spacing w:val="-1"/>
          <w:sz w:val="24"/>
        </w:rPr>
        <w:t xml:space="preserve"> </w:t>
      </w:r>
      <w:r w:rsidRPr="005D3849">
        <w:rPr>
          <w:i/>
          <w:sz w:val="24"/>
        </w:rPr>
        <w:t>the Company for every dividend payout as per Income</w:t>
      </w:r>
      <w:r w:rsidRPr="005D3849">
        <w:rPr>
          <w:i/>
          <w:spacing w:val="-1"/>
          <w:sz w:val="24"/>
        </w:rPr>
        <w:t xml:space="preserve"> </w:t>
      </w:r>
      <w:r w:rsidRPr="005D3849">
        <w:rPr>
          <w:i/>
          <w:sz w:val="24"/>
        </w:rPr>
        <w:t>Tax</w:t>
      </w:r>
      <w:r w:rsidRPr="005D3849">
        <w:rPr>
          <w:i/>
          <w:spacing w:val="-1"/>
          <w:sz w:val="24"/>
        </w:rPr>
        <w:t xml:space="preserve"> </w:t>
      </w:r>
      <w:r w:rsidRPr="005D3849">
        <w:rPr>
          <w:i/>
          <w:sz w:val="24"/>
        </w:rPr>
        <w:t>Rules, 1962</w:t>
      </w:r>
      <w:r w:rsidRPr="005D3849">
        <w:rPr>
          <w:i/>
          <w:sz w:val="24"/>
          <w:vertAlign w:val="superscript"/>
        </w:rPr>
        <w:t>1</w:t>
      </w:r>
      <w:r w:rsidRPr="005D3849">
        <w:rPr>
          <w:i/>
          <w:sz w:val="24"/>
        </w:rPr>
        <w:t>.</w:t>
      </w:r>
    </w:p>
    <w:p w14:paraId="732A58E7" w14:textId="77777777" w:rsidR="006E16E8" w:rsidRDefault="006E16E8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3AA18B8E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6273A751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09E6BB60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73AF0965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1D085863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643388A2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280D914F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2B8C511A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41101E46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22663661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4640DDA3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41838B1C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6E7C834A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39C5B115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70274E90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2EFDE5A5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5D5FC42E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3DF5FF5D" w14:textId="77777777" w:rsidR="00C92FF6" w:rsidRDefault="00C92FF6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215266C8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713DD1E2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6BA9B306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6845EAFB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5D549E7C" w14:textId="77777777" w:rsidR="00ED5F51" w:rsidRDefault="00A61BFB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  <w:r>
        <w:rPr>
          <w:noProof/>
        </w:rPr>
        <w:pict w14:anchorId="07D7E034">
          <v:rect id="Rectangle 2" o:spid="_x0000_s1026" alt="" style="position:absolute;left:0;text-align:left;margin-left:69.85pt;margin-top:20.45pt;width:2in;height:.6pt;z-index:-251657216;visibility:visible;mso-wrap-edited:f;mso-width-percent:0;mso-height-percent:0;mso-wrap-distance-left:0;mso-wrap-distance-right:0;mso-position-horizontal-relative:page;mso-width-percent:0;mso-height-percent:0" fillcolor="black" stroked="f">
            <v:path arrowok="t"/>
            <w10:wrap type="topAndBottom" anchorx="page"/>
          </v:rect>
        </w:pict>
      </w:r>
    </w:p>
    <w:p w14:paraId="1250EC31" w14:textId="77777777" w:rsidR="00ED5F51" w:rsidRDefault="00ED5F51" w:rsidP="006E16E8">
      <w:pPr>
        <w:pStyle w:val="ListParagraph"/>
        <w:tabs>
          <w:tab w:val="left" w:pos="277"/>
        </w:tabs>
        <w:ind w:right="211"/>
        <w:rPr>
          <w:rFonts w:ascii="Times New Roman" w:hAnsi="Times New Roman" w:cs="Times New Roman"/>
        </w:rPr>
      </w:pPr>
    </w:p>
    <w:p w14:paraId="4581D1EB" w14:textId="77777777" w:rsidR="00ED5F51" w:rsidRDefault="00ED5F51" w:rsidP="00ED5F51">
      <w:pPr>
        <w:pStyle w:val="BodyText"/>
        <w:spacing w:before="11"/>
        <w:rPr>
          <w:i/>
          <w:sz w:val="12"/>
        </w:rPr>
      </w:pPr>
    </w:p>
    <w:p w14:paraId="205EEE1A" w14:textId="77777777" w:rsidR="00ED5F51" w:rsidRDefault="00ED5F51" w:rsidP="00ED5F51">
      <w:pPr>
        <w:spacing w:before="32"/>
        <w:ind w:left="118" w:right="11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u w:val="single"/>
        </w:rPr>
        <w:t>Rule 37BA: Credit for tax deducted at source for the purposes of section 199.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sz w:val="20"/>
        </w:rPr>
        <w:t>(1) Credit for tax deducted at source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and paid to the Central Government in accordance with the provisions of Chapter XVII, shall be given to the person 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whom payment has been made or credit has been given (hereinafter referred to as </w:t>
      </w:r>
      <w:proofErr w:type="spellStart"/>
      <w:r>
        <w:rPr>
          <w:rFonts w:ascii="Calibri" w:hAnsi="Calibri"/>
          <w:sz w:val="20"/>
        </w:rPr>
        <w:t>deductee</w:t>
      </w:r>
      <w:proofErr w:type="spellEnd"/>
      <w:r>
        <w:rPr>
          <w:rFonts w:ascii="Calibri" w:hAnsi="Calibri"/>
          <w:sz w:val="20"/>
        </w:rPr>
        <w:t>) on the basis of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information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relating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deduction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tax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furnished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by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deductor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income‐tax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authority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authorized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by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such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authority.</w:t>
      </w:r>
    </w:p>
    <w:p w14:paraId="74E12B17" w14:textId="77777777" w:rsidR="00ED5F51" w:rsidRDefault="00ED5F51" w:rsidP="00ED5F51">
      <w:pPr>
        <w:ind w:left="119" w:right="115"/>
        <w:jc w:val="both"/>
        <w:rPr>
          <w:rFonts w:ascii="Calibri"/>
          <w:sz w:val="20"/>
        </w:rPr>
      </w:pPr>
      <w:r>
        <w:rPr>
          <w:rFonts w:ascii="Calibri"/>
          <w:sz w:val="20"/>
        </w:rPr>
        <w:t>(2)(</w:t>
      </w:r>
      <w:proofErr w:type="spellStart"/>
      <w:r>
        <w:rPr>
          <w:rFonts w:ascii="Calibri"/>
          <w:sz w:val="20"/>
        </w:rPr>
        <w:t>i</w:t>
      </w:r>
      <w:proofErr w:type="spellEnd"/>
      <w:r>
        <w:rPr>
          <w:rFonts w:ascii="Calibri"/>
          <w:sz w:val="20"/>
        </w:rPr>
        <w:t>) Where under any provisions of the Act, the whole or any part of the income on which tax has been deducted at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 xml:space="preserve">source is assessable in the hands of a person other than the </w:t>
      </w:r>
      <w:proofErr w:type="spellStart"/>
      <w:r>
        <w:rPr>
          <w:rFonts w:ascii="Calibri"/>
          <w:sz w:val="20"/>
        </w:rPr>
        <w:t>deductee</w:t>
      </w:r>
      <w:proofErr w:type="spellEnd"/>
      <w:r>
        <w:rPr>
          <w:rFonts w:ascii="Calibri"/>
          <w:sz w:val="20"/>
        </w:rPr>
        <w:t>, credit for the whole or any part of the tax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deducted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source,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case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be,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shall be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given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 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other person and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the </w:t>
      </w:r>
      <w:proofErr w:type="spellStart"/>
      <w:r>
        <w:rPr>
          <w:rFonts w:ascii="Calibri"/>
          <w:sz w:val="20"/>
        </w:rPr>
        <w:t>deductee</w:t>
      </w:r>
      <w:proofErr w:type="spellEnd"/>
      <w:r>
        <w:rPr>
          <w:rFonts w:ascii="Calibri"/>
          <w:sz w:val="20"/>
        </w:rPr>
        <w:t>:</w:t>
      </w:r>
    </w:p>
    <w:p w14:paraId="7D3F14C7" w14:textId="77777777" w:rsidR="00ED5F51" w:rsidRDefault="00ED5F51" w:rsidP="00ED5F51">
      <w:pPr>
        <w:ind w:left="119" w:right="116" w:hanging="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Provided that the </w:t>
      </w:r>
      <w:proofErr w:type="spellStart"/>
      <w:r>
        <w:rPr>
          <w:rFonts w:ascii="Calibri" w:hAnsi="Calibri"/>
          <w:sz w:val="20"/>
        </w:rPr>
        <w:t>deductee</w:t>
      </w:r>
      <w:proofErr w:type="spellEnd"/>
      <w:r>
        <w:rPr>
          <w:rFonts w:ascii="Calibri" w:hAnsi="Calibri"/>
          <w:sz w:val="20"/>
        </w:rPr>
        <w:t xml:space="preserve"> files a declaration with the </w:t>
      </w:r>
      <w:proofErr w:type="spellStart"/>
      <w:r>
        <w:rPr>
          <w:rFonts w:ascii="Calibri" w:hAnsi="Calibri"/>
          <w:sz w:val="20"/>
        </w:rPr>
        <w:t>deductor</w:t>
      </w:r>
      <w:proofErr w:type="spellEnd"/>
      <w:r>
        <w:rPr>
          <w:rFonts w:ascii="Calibri" w:hAnsi="Calibri"/>
          <w:sz w:val="20"/>
        </w:rPr>
        <w:t xml:space="preserve"> and the </w:t>
      </w:r>
      <w:proofErr w:type="spellStart"/>
      <w:r>
        <w:rPr>
          <w:rFonts w:ascii="Calibri" w:hAnsi="Calibri"/>
          <w:sz w:val="20"/>
        </w:rPr>
        <w:t>deductor</w:t>
      </w:r>
      <w:proofErr w:type="spellEnd"/>
      <w:r>
        <w:rPr>
          <w:rFonts w:ascii="Calibri" w:hAnsi="Calibri"/>
          <w:sz w:val="20"/>
        </w:rPr>
        <w:t xml:space="preserve"> reports the tax deduction in the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name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other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person in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information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relating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deduction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tax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referred 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sub‐rule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(1).</w:t>
      </w:r>
    </w:p>
    <w:p w14:paraId="780D0735" w14:textId="77777777" w:rsidR="00ED5F51" w:rsidRDefault="00ED5F51" w:rsidP="00ED5F51">
      <w:pPr>
        <w:pStyle w:val="ListParagraph"/>
        <w:numPr>
          <w:ilvl w:val="0"/>
          <w:numId w:val="1"/>
        </w:numPr>
        <w:tabs>
          <w:tab w:val="left" w:pos="379"/>
        </w:tabs>
        <w:ind w:right="1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2"/>
          <w:sz w:val="20"/>
        </w:rPr>
        <w:t xml:space="preserve"> </w:t>
      </w:r>
      <w:r>
        <w:rPr>
          <w:sz w:val="20"/>
        </w:rPr>
        <w:t>filed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deductee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clause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contain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name,</w:t>
      </w:r>
      <w:r>
        <w:rPr>
          <w:spacing w:val="-2"/>
          <w:sz w:val="20"/>
        </w:rPr>
        <w:t xml:space="preserve"> </w:t>
      </w:r>
      <w:r>
        <w:rPr>
          <w:sz w:val="20"/>
        </w:rPr>
        <w:t>address,</w:t>
      </w:r>
      <w:r>
        <w:rPr>
          <w:spacing w:val="-1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whom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given,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credit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credit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reasons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giving</w:t>
      </w:r>
      <w:r>
        <w:rPr>
          <w:spacing w:val="-3"/>
          <w:sz w:val="20"/>
        </w:rPr>
        <w:t xml:space="preserve"> </w:t>
      </w:r>
      <w:r>
        <w:rPr>
          <w:sz w:val="20"/>
        </w:rPr>
        <w:t>credit to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person.</w:t>
      </w:r>
    </w:p>
    <w:p w14:paraId="26DA7245" w14:textId="77777777" w:rsidR="00D12D76" w:rsidRDefault="00ED5F51" w:rsidP="00FE21EC">
      <w:pPr>
        <w:pStyle w:val="ListParagraph"/>
        <w:numPr>
          <w:ilvl w:val="0"/>
          <w:numId w:val="1"/>
        </w:numPr>
        <w:tabs>
          <w:tab w:val="left" w:pos="438"/>
        </w:tabs>
        <w:spacing w:before="2"/>
        <w:ind w:right="114" w:firstLine="0"/>
        <w:jc w:val="both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deductor</w:t>
      </w:r>
      <w:proofErr w:type="spellEnd"/>
      <w:r>
        <w:rPr>
          <w:sz w:val="20"/>
        </w:rPr>
        <w:t xml:space="preserve"> shall issue the certificate for deduction of tax at source in the name of the person in whose name</w:t>
      </w:r>
      <w:r>
        <w:rPr>
          <w:spacing w:val="1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shown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relating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deduction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tax</w:t>
      </w:r>
      <w:r>
        <w:rPr>
          <w:spacing w:val="-5"/>
          <w:sz w:val="20"/>
        </w:rPr>
        <w:t xml:space="preserve"> </w:t>
      </w:r>
      <w:r>
        <w:rPr>
          <w:sz w:val="20"/>
        </w:rPr>
        <w:t>referred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sub‐rule</w:t>
      </w:r>
      <w:r>
        <w:rPr>
          <w:spacing w:val="-6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declaration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his safe</w:t>
      </w:r>
      <w:r>
        <w:rPr>
          <w:spacing w:val="-4"/>
          <w:sz w:val="20"/>
        </w:rPr>
        <w:t xml:space="preserve"> </w:t>
      </w:r>
      <w:r>
        <w:rPr>
          <w:sz w:val="20"/>
        </w:rPr>
        <w:t>custody.</w:t>
      </w:r>
      <w:r w:rsidR="00FE21EC">
        <w:rPr>
          <w:sz w:val="20"/>
        </w:rPr>
        <w:t xml:space="preserve"> </w:t>
      </w:r>
    </w:p>
    <w:sectPr w:rsidR="00D12D76" w:rsidSect="006D7224">
      <w:pgSz w:w="12240" w:h="15840"/>
      <w:pgMar w:top="128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756B"/>
    <w:multiLevelType w:val="hybridMultilevel"/>
    <w:tmpl w:val="B4F4845C"/>
    <w:lvl w:ilvl="0" w:tplc="32F09432">
      <w:start w:val="2"/>
      <w:numFmt w:val="lowerRoman"/>
      <w:lvlText w:val="(%1)"/>
      <w:lvlJc w:val="left"/>
      <w:pPr>
        <w:ind w:left="119" w:hanging="2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E88CEA4E">
      <w:numFmt w:val="bullet"/>
      <w:lvlText w:val="•"/>
      <w:lvlJc w:val="left"/>
      <w:pPr>
        <w:ind w:left="1090" w:hanging="260"/>
      </w:pPr>
      <w:rPr>
        <w:rFonts w:hint="default"/>
        <w:lang w:val="en-US" w:eastAsia="en-US" w:bidi="ar-SA"/>
      </w:rPr>
    </w:lvl>
    <w:lvl w:ilvl="2" w:tplc="300C8692">
      <w:numFmt w:val="bullet"/>
      <w:lvlText w:val="•"/>
      <w:lvlJc w:val="left"/>
      <w:pPr>
        <w:ind w:left="2060" w:hanging="260"/>
      </w:pPr>
      <w:rPr>
        <w:rFonts w:hint="default"/>
        <w:lang w:val="en-US" w:eastAsia="en-US" w:bidi="ar-SA"/>
      </w:rPr>
    </w:lvl>
    <w:lvl w:ilvl="3" w:tplc="2040AEA8">
      <w:numFmt w:val="bullet"/>
      <w:lvlText w:val="•"/>
      <w:lvlJc w:val="left"/>
      <w:pPr>
        <w:ind w:left="3030" w:hanging="260"/>
      </w:pPr>
      <w:rPr>
        <w:rFonts w:hint="default"/>
        <w:lang w:val="en-US" w:eastAsia="en-US" w:bidi="ar-SA"/>
      </w:rPr>
    </w:lvl>
    <w:lvl w:ilvl="4" w:tplc="F60E2DE2">
      <w:numFmt w:val="bullet"/>
      <w:lvlText w:val="•"/>
      <w:lvlJc w:val="left"/>
      <w:pPr>
        <w:ind w:left="4000" w:hanging="260"/>
      </w:pPr>
      <w:rPr>
        <w:rFonts w:hint="default"/>
        <w:lang w:val="en-US" w:eastAsia="en-US" w:bidi="ar-SA"/>
      </w:rPr>
    </w:lvl>
    <w:lvl w:ilvl="5" w:tplc="C1EE418E">
      <w:numFmt w:val="bullet"/>
      <w:lvlText w:val="•"/>
      <w:lvlJc w:val="left"/>
      <w:pPr>
        <w:ind w:left="4970" w:hanging="260"/>
      </w:pPr>
      <w:rPr>
        <w:rFonts w:hint="default"/>
        <w:lang w:val="en-US" w:eastAsia="en-US" w:bidi="ar-SA"/>
      </w:rPr>
    </w:lvl>
    <w:lvl w:ilvl="6" w:tplc="4DA2AFD6">
      <w:numFmt w:val="bullet"/>
      <w:lvlText w:val="•"/>
      <w:lvlJc w:val="left"/>
      <w:pPr>
        <w:ind w:left="5940" w:hanging="260"/>
      </w:pPr>
      <w:rPr>
        <w:rFonts w:hint="default"/>
        <w:lang w:val="en-US" w:eastAsia="en-US" w:bidi="ar-SA"/>
      </w:rPr>
    </w:lvl>
    <w:lvl w:ilvl="7" w:tplc="1BB0955A">
      <w:numFmt w:val="bullet"/>
      <w:lvlText w:val="•"/>
      <w:lvlJc w:val="left"/>
      <w:pPr>
        <w:ind w:left="6910" w:hanging="260"/>
      </w:pPr>
      <w:rPr>
        <w:rFonts w:hint="default"/>
        <w:lang w:val="en-US" w:eastAsia="en-US" w:bidi="ar-SA"/>
      </w:rPr>
    </w:lvl>
    <w:lvl w:ilvl="8" w:tplc="34D42BD6">
      <w:numFmt w:val="bullet"/>
      <w:lvlText w:val="•"/>
      <w:lvlJc w:val="left"/>
      <w:pPr>
        <w:ind w:left="788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7DF91737"/>
    <w:multiLevelType w:val="hybridMultilevel"/>
    <w:tmpl w:val="9DA0962A"/>
    <w:lvl w:ilvl="0" w:tplc="2D428768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en-US" w:eastAsia="en-US" w:bidi="ar-SA"/>
      </w:rPr>
    </w:lvl>
    <w:lvl w:ilvl="1" w:tplc="31A4B5DA">
      <w:numFmt w:val="bullet"/>
      <w:lvlText w:val="•"/>
      <w:lvlJc w:val="left"/>
      <w:pPr>
        <w:ind w:left="1090" w:hanging="130"/>
      </w:pPr>
      <w:rPr>
        <w:rFonts w:hint="default"/>
        <w:lang w:val="en-US" w:eastAsia="en-US" w:bidi="ar-SA"/>
      </w:rPr>
    </w:lvl>
    <w:lvl w:ilvl="2" w:tplc="F0D84AC8">
      <w:numFmt w:val="bullet"/>
      <w:lvlText w:val="•"/>
      <w:lvlJc w:val="left"/>
      <w:pPr>
        <w:ind w:left="2060" w:hanging="130"/>
      </w:pPr>
      <w:rPr>
        <w:rFonts w:hint="default"/>
        <w:lang w:val="en-US" w:eastAsia="en-US" w:bidi="ar-SA"/>
      </w:rPr>
    </w:lvl>
    <w:lvl w:ilvl="3" w:tplc="6BCCF902">
      <w:numFmt w:val="bullet"/>
      <w:lvlText w:val="•"/>
      <w:lvlJc w:val="left"/>
      <w:pPr>
        <w:ind w:left="3030" w:hanging="130"/>
      </w:pPr>
      <w:rPr>
        <w:rFonts w:hint="default"/>
        <w:lang w:val="en-US" w:eastAsia="en-US" w:bidi="ar-SA"/>
      </w:rPr>
    </w:lvl>
    <w:lvl w:ilvl="4" w:tplc="57ACB718">
      <w:numFmt w:val="bullet"/>
      <w:lvlText w:val="•"/>
      <w:lvlJc w:val="left"/>
      <w:pPr>
        <w:ind w:left="4000" w:hanging="130"/>
      </w:pPr>
      <w:rPr>
        <w:rFonts w:hint="default"/>
        <w:lang w:val="en-US" w:eastAsia="en-US" w:bidi="ar-SA"/>
      </w:rPr>
    </w:lvl>
    <w:lvl w:ilvl="5" w:tplc="C7EA0BDE">
      <w:numFmt w:val="bullet"/>
      <w:lvlText w:val="•"/>
      <w:lvlJc w:val="left"/>
      <w:pPr>
        <w:ind w:left="4970" w:hanging="130"/>
      </w:pPr>
      <w:rPr>
        <w:rFonts w:hint="default"/>
        <w:lang w:val="en-US" w:eastAsia="en-US" w:bidi="ar-SA"/>
      </w:rPr>
    </w:lvl>
    <w:lvl w:ilvl="6" w:tplc="AE4066AE">
      <w:numFmt w:val="bullet"/>
      <w:lvlText w:val="•"/>
      <w:lvlJc w:val="left"/>
      <w:pPr>
        <w:ind w:left="5940" w:hanging="130"/>
      </w:pPr>
      <w:rPr>
        <w:rFonts w:hint="default"/>
        <w:lang w:val="en-US" w:eastAsia="en-US" w:bidi="ar-SA"/>
      </w:rPr>
    </w:lvl>
    <w:lvl w:ilvl="7" w:tplc="95D227C8">
      <w:numFmt w:val="bullet"/>
      <w:lvlText w:val="•"/>
      <w:lvlJc w:val="left"/>
      <w:pPr>
        <w:ind w:left="6910" w:hanging="130"/>
      </w:pPr>
      <w:rPr>
        <w:rFonts w:hint="default"/>
        <w:lang w:val="en-US" w:eastAsia="en-US" w:bidi="ar-SA"/>
      </w:rPr>
    </w:lvl>
    <w:lvl w:ilvl="8" w:tplc="97F65264">
      <w:numFmt w:val="bullet"/>
      <w:lvlText w:val="•"/>
      <w:lvlJc w:val="left"/>
      <w:pPr>
        <w:ind w:left="7880" w:hanging="130"/>
      </w:pPr>
      <w:rPr>
        <w:rFonts w:hint="default"/>
        <w:lang w:val="en-US" w:eastAsia="en-US" w:bidi="ar-SA"/>
      </w:rPr>
    </w:lvl>
  </w:abstractNum>
  <w:num w:numId="1" w16cid:durableId="1148471811">
    <w:abstractNumId w:val="0"/>
  </w:num>
  <w:num w:numId="2" w16cid:durableId="154980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D76"/>
    <w:rsid w:val="00114B07"/>
    <w:rsid w:val="00204EF8"/>
    <w:rsid w:val="002612E4"/>
    <w:rsid w:val="00363631"/>
    <w:rsid w:val="003A1E50"/>
    <w:rsid w:val="004060E1"/>
    <w:rsid w:val="004F1A3C"/>
    <w:rsid w:val="00535D36"/>
    <w:rsid w:val="005B31E7"/>
    <w:rsid w:val="005B7FFB"/>
    <w:rsid w:val="005D1D64"/>
    <w:rsid w:val="005D3849"/>
    <w:rsid w:val="006D7224"/>
    <w:rsid w:val="006E16E8"/>
    <w:rsid w:val="008E3216"/>
    <w:rsid w:val="00A61BFB"/>
    <w:rsid w:val="00A72156"/>
    <w:rsid w:val="00B055A7"/>
    <w:rsid w:val="00B260F1"/>
    <w:rsid w:val="00B6219D"/>
    <w:rsid w:val="00C02663"/>
    <w:rsid w:val="00C0657A"/>
    <w:rsid w:val="00C63880"/>
    <w:rsid w:val="00C82288"/>
    <w:rsid w:val="00C92FF6"/>
    <w:rsid w:val="00CC7C20"/>
    <w:rsid w:val="00D12D76"/>
    <w:rsid w:val="00DE69FB"/>
    <w:rsid w:val="00E66DD8"/>
    <w:rsid w:val="00ED5F51"/>
    <w:rsid w:val="00F8123A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716DA5"/>
  <w15:docId w15:val="{97896771-C46A-8B4B-B169-94539EC2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7224"/>
  </w:style>
  <w:style w:type="paragraph" w:styleId="Title">
    <w:name w:val="Title"/>
    <w:basedOn w:val="Normal"/>
    <w:uiPriority w:val="10"/>
    <w:qFormat/>
    <w:rsid w:val="006D7224"/>
    <w:pPr>
      <w:spacing w:before="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D7224"/>
    <w:pPr>
      <w:ind w:left="1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D7224"/>
  </w:style>
  <w:style w:type="character" w:styleId="CommentReference">
    <w:name w:val="annotation reference"/>
    <w:basedOn w:val="DefaultParagraphFont"/>
    <w:uiPriority w:val="99"/>
    <w:semiHidden/>
    <w:unhideWhenUsed/>
    <w:rsid w:val="00261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2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2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resident-individual-shareholders-valid-pan_M.docx</dc:title>
  <dc:creator>hsrashmi.bai</dc:creator>
  <cp:lastModifiedBy>varalika satija</cp:lastModifiedBy>
  <cp:revision>18</cp:revision>
  <cp:lastPrinted>2021-10-20T06:31:00Z</cp:lastPrinted>
  <dcterms:created xsi:type="dcterms:W3CDTF">2021-10-20T06:52:00Z</dcterms:created>
  <dcterms:modified xsi:type="dcterms:W3CDTF">2023-05-17T06:33:00Z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2021-10-20T00:00:00Z</vt:filetime>
  </property>
</Properties>
</file>