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FAFB" w14:textId="77777777" w:rsidR="0039592E" w:rsidRPr="00B17DD0" w:rsidRDefault="00741B62" w:rsidP="00B17DD0">
      <w:pPr>
        <w:spacing w:before="220"/>
        <w:ind w:left="23"/>
        <w:jc w:val="center"/>
        <w:rPr>
          <w:rFonts w:ascii="Aptos" w:hAnsi="Aptos"/>
          <w:b/>
          <w:sz w:val="24"/>
          <w:szCs w:val="24"/>
        </w:rPr>
      </w:pPr>
      <w:r w:rsidRPr="00B17DD0">
        <w:rPr>
          <w:rFonts w:ascii="Aptos" w:hAnsi="Aptos"/>
          <w:b/>
          <w:spacing w:val="-4"/>
          <w:sz w:val="24"/>
          <w:szCs w:val="24"/>
        </w:rPr>
        <w:t>DCM</w:t>
      </w:r>
      <w:r w:rsidRPr="00B17DD0">
        <w:rPr>
          <w:rFonts w:ascii="Aptos" w:hAnsi="Aptos"/>
          <w:b/>
          <w:spacing w:val="-18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Shriram</w:t>
      </w:r>
      <w:r w:rsidRPr="00B17DD0">
        <w:rPr>
          <w:rFonts w:ascii="Aptos" w:hAnsi="Aptos"/>
          <w:b/>
          <w:spacing w:val="-17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Ltd.</w:t>
      </w:r>
      <w:r w:rsidRPr="00B17DD0">
        <w:rPr>
          <w:rFonts w:ascii="Aptos" w:hAnsi="Aptos"/>
          <w:b/>
          <w:spacing w:val="-18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Reports</w:t>
      </w:r>
      <w:r w:rsidRPr="00B17DD0">
        <w:rPr>
          <w:rFonts w:ascii="Aptos" w:hAnsi="Aptos"/>
          <w:b/>
          <w:spacing w:val="-1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Resilient</w:t>
      </w:r>
      <w:r w:rsidRPr="00B17DD0">
        <w:rPr>
          <w:rFonts w:ascii="Aptos" w:hAnsi="Aptos"/>
          <w:b/>
          <w:spacing w:val="-1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FY</w:t>
      </w:r>
      <w:r w:rsidRPr="00B17DD0">
        <w:rPr>
          <w:rFonts w:ascii="Aptos" w:hAnsi="Aptos"/>
          <w:b/>
          <w:spacing w:val="-1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2025–26</w:t>
      </w:r>
      <w:r w:rsidRPr="00B17DD0">
        <w:rPr>
          <w:rFonts w:ascii="Aptos" w:hAnsi="Aptos"/>
          <w:b/>
          <w:spacing w:val="-17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Performance;</w:t>
      </w:r>
      <w:r w:rsidRPr="00B17DD0">
        <w:rPr>
          <w:rFonts w:ascii="Aptos" w:hAnsi="Aptos"/>
          <w:b/>
          <w:spacing w:val="-17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PBDIT</w:t>
      </w:r>
      <w:r w:rsidRPr="00B17DD0">
        <w:rPr>
          <w:rFonts w:ascii="Aptos" w:hAnsi="Aptos"/>
          <w:b/>
          <w:spacing w:val="-1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Grows</w:t>
      </w:r>
      <w:r w:rsidRPr="00B17DD0">
        <w:rPr>
          <w:rFonts w:ascii="Aptos" w:hAnsi="Aptos"/>
          <w:b/>
          <w:spacing w:val="-1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15%</w:t>
      </w:r>
      <w:r w:rsidRPr="00B17DD0">
        <w:rPr>
          <w:rFonts w:ascii="Aptos" w:hAnsi="Aptos"/>
          <w:b/>
          <w:spacing w:val="-17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5"/>
          <w:sz w:val="24"/>
          <w:szCs w:val="24"/>
        </w:rPr>
        <w:t>to</w:t>
      </w:r>
    </w:p>
    <w:p w14:paraId="425EFAFC" w14:textId="2EF6289D" w:rsidR="0039592E" w:rsidRPr="00B17DD0" w:rsidRDefault="00741B62" w:rsidP="00B17DD0">
      <w:pPr>
        <w:spacing w:before="60" w:line="292" w:lineRule="auto"/>
        <w:ind w:left="23"/>
        <w:jc w:val="center"/>
        <w:rPr>
          <w:rFonts w:ascii="Aptos" w:hAnsi="Aptos"/>
          <w:b/>
          <w:sz w:val="24"/>
          <w:szCs w:val="24"/>
        </w:rPr>
      </w:pPr>
      <w:r w:rsidRPr="00B17DD0">
        <w:rPr>
          <w:rFonts w:ascii="Aptos" w:hAnsi="Aptos"/>
          <w:b/>
          <w:spacing w:val="-4"/>
          <w:sz w:val="24"/>
          <w:szCs w:val="24"/>
        </w:rPr>
        <w:t>₹16</w:t>
      </w:r>
      <w:r w:rsidR="003E3B53">
        <w:rPr>
          <w:rFonts w:ascii="Aptos" w:hAnsi="Aptos"/>
          <w:b/>
          <w:spacing w:val="-4"/>
          <w:sz w:val="24"/>
          <w:szCs w:val="24"/>
        </w:rPr>
        <w:t>9</w:t>
      </w:r>
      <w:r w:rsidRPr="00B17DD0">
        <w:rPr>
          <w:rFonts w:ascii="Aptos" w:hAnsi="Aptos"/>
          <w:b/>
          <w:spacing w:val="-4"/>
          <w:sz w:val="24"/>
          <w:szCs w:val="24"/>
        </w:rPr>
        <w:t>4</w:t>
      </w:r>
      <w:r w:rsidRPr="00B17DD0">
        <w:rPr>
          <w:rFonts w:ascii="Aptos" w:hAnsi="Aptos"/>
          <w:b/>
          <w:spacing w:val="-26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Crore;</w:t>
      </w:r>
      <w:r w:rsidRPr="00B17DD0">
        <w:rPr>
          <w:rFonts w:ascii="Aptos" w:hAnsi="Aptos"/>
          <w:b/>
          <w:spacing w:val="-2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PAT</w:t>
      </w:r>
      <w:r w:rsidRPr="00B17DD0">
        <w:rPr>
          <w:rFonts w:ascii="Aptos" w:hAnsi="Aptos"/>
          <w:b/>
          <w:spacing w:val="-23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Grows</w:t>
      </w:r>
      <w:r w:rsidRPr="00B17DD0">
        <w:rPr>
          <w:rFonts w:ascii="Aptos" w:hAnsi="Aptos"/>
          <w:b/>
          <w:spacing w:val="-24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42%</w:t>
      </w:r>
      <w:r w:rsidRPr="00B17DD0">
        <w:rPr>
          <w:rFonts w:ascii="Aptos" w:hAnsi="Aptos"/>
          <w:b/>
          <w:spacing w:val="-2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to</w:t>
      </w:r>
      <w:r w:rsidRPr="00B17DD0">
        <w:rPr>
          <w:rFonts w:ascii="Aptos" w:hAnsi="Aptos"/>
          <w:b/>
          <w:spacing w:val="-2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₹856</w:t>
      </w:r>
      <w:r w:rsidRPr="00B17DD0">
        <w:rPr>
          <w:rFonts w:ascii="Aptos" w:hAnsi="Aptos"/>
          <w:b/>
          <w:spacing w:val="-25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Crore</w:t>
      </w:r>
      <w:r w:rsidRPr="00B17DD0">
        <w:rPr>
          <w:rFonts w:ascii="Aptos" w:hAnsi="Aptos"/>
          <w:b/>
          <w:spacing w:val="-22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Amid</w:t>
      </w:r>
      <w:r w:rsidRPr="00B17DD0">
        <w:rPr>
          <w:rFonts w:ascii="Aptos" w:hAnsi="Aptos"/>
          <w:b/>
          <w:spacing w:val="-23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Strategic</w:t>
      </w:r>
      <w:r w:rsidRPr="00B17DD0">
        <w:rPr>
          <w:rFonts w:ascii="Aptos" w:hAnsi="Aptos"/>
          <w:b/>
          <w:spacing w:val="-24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Expansion</w:t>
      </w:r>
      <w:r w:rsidRPr="00B17DD0">
        <w:rPr>
          <w:rFonts w:ascii="Aptos" w:hAnsi="Aptos"/>
          <w:b/>
          <w:spacing w:val="-24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>and</w:t>
      </w:r>
      <w:r w:rsidRPr="00B17DD0">
        <w:rPr>
          <w:rFonts w:ascii="Aptos" w:hAnsi="Aptos"/>
          <w:b/>
          <w:spacing w:val="-23"/>
          <w:sz w:val="24"/>
          <w:szCs w:val="24"/>
        </w:rPr>
        <w:t xml:space="preserve"> </w:t>
      </w:r>
      <w:r w:rsidRPr="00B17DD0">
        <w:rPr>
          <w:rFonts w:ascii="Aptos" w:hAnsi="Aptos"/>
          <w:b/>
          <w:spacing w:val="-4"/>
          <w:sz w:val="24"/>
          <w:szCs w:val="24"/>
        </w:rPr>
        <w:t xml:space="preserve">Strong </w:t>
      </w:r>
      <w:r w:rsidRPr="00B17DD0">
        <w:rPr>
          <w:rFonts w:ascii="Aptos" w:hAnsi="Aptos"/>
          <w:b/>
          <w:sz w:val="24"/>
          <w:szCs w:val="24"/>
        </w:rPr>
        <w:t>Operational</w:t>
      </w:r>
      <w:r w:rsidRPr="00B17DD0">
        <w:rPr>
          <w:rFonts w:ascii="Aptos" w:hAnsi="Aptos"/>
          <w:b/>
          <w:spacing w:val="-16"/>
          <w:sz w:val="24"/>
          <w:szCs w:val="24"/>
        </w:rPr>
        <w:t xml:space="preserve"> </w:t>
      </w:r>
      <w:r w:rsidRPr="00B17DD0">
        <w:rPr>
          <w:rFonts w:ascii="Aptos" w:hAnsi="Aptos"/>
          <w:b/>
          <w:sz w:val="24"/>
          <w:szCs w:val="24"/>
        </w:rPr>
        <w:t>Growth</w:t>
      </w:r>
    </w:p>
    <w:p w14:paraId="1626AB69" w14:textId="77777777" w:rsidR="00DA6684" w:rsidRPr="00DA6684" w:rsidRDefault="00741B62" w:rsidP="00DA6684">
      <w:pPr>
        <w:pStyle w:val="ListParagraph"/>
        <w:numPr>
          <w:ilvl w:val="0"/>
          <w:numId w:val="2"/>
        </w:numPr>
        <w:jc w:val="both"/>
        <w:rPr>
          <w:rFonts w:ascii="Aptos" w:hAnsi="Aptos"/>
          <w:spacing w:val="-6"/>
        </w:rPr>
      </w:pPr>
      <w:r w:rsidRPr="00DA6684">
        <w:rPr>
          <w:rFonts w:ascii="Aptos" w:hAnsi="Aptos"/>
          <w:spacing w:val="-2"/>
        </w:rPr>
        <w:t>Chemicals,</w:t>
      </w:r>
      <w:r w:rsidRPr="00DA6684">
        <w:rPr>
          <w:rFonts w:ascii="Aptos" w:hAnsi="Aptos"/>
          <w:spacing w:val="-20"/>
        </w:rPr>
        <w:t xml:space="preserve"> </w:t>
      </w:r>
      <w:r w:rsidRPr="00DA6684">
        <w:rPr>
          <w:rFonts w:ascii="Aptos" w:hAnsi="Aptos"/>
          <w:spacing w:val="-2"/>
        </w:rPr>
        <w:t>Fenesta</w:t>
      </w:r>
      <w:r w:rsidRPr="00DA6684">
        <w:rPr>
          <w:rFonts w:ascii="Aptos" w:hAnsi="Aptos"/>
          <w:spacing w:val="-19"/>
        </w:rPr>
        <w:t xml:space="preserve"> </w:t>
      </w:r>
      <w:r w:rsidRPr="00DA6684">
        <w:rPr>
          <w:rFonts w:ascii="Aptos" w:hAnsi="Aptos"/>
          <w:spacing w:val="-2"/>
        </w:rPr>
        <w:t>and</w:t>
      </w:r>
      <w:r w:rsidRPr="00DA6684">
        <w:rPr>
          <w:rFonts w:ascii="Aptos" w:hAnsi="Aptos"/>
          <w:spacing w:val="-19"/>
        </w:rPr>
        <w:t xml:space="preserve"> </w:t>
      </w:r>
      <w:r w:rsidRPr="00DA6684">
        <w:rPr>
          <w:rFonts w:ascii="Aptos" w:hAnsi="Aptos"/>
          <w:spacing w:val="-2"/>
        </w:rPr>
        <w:t>Shriram</w:t>
      </w:r>
      <w:r w:rsidRPr="00DA6684">
        <w:rPr>
          <w:rFonts w:ascii="Aptos" w:hAnsi="Aptos"/>
          <w:spacing w:val="-22"/>
        </w:rPr>
        <w:t xml:space="preserve"> </w:t>
      </w:r>
      <w:r w:rsidRPr="00DA6684">
        <w:rPr>
          <w:rFonts w:ascii="Aptos" w:hAnsi="Aptos"/>
          <w:spacing w:val="-2"/>
        </w:rPr>
        <w:t>Farm</w:t>
      </w:r>
      <w:r w:rsidRPr="00DA6684">
        <w:rPr>
          <w:rFonts w:ascii="Aptos" w:hAnsi="Aptos"/>
          <w:spacing w:val="-20"/>
        </w:rPr>
        <w:t xml:space="preserve"> </w:t>
      </w:r>
      <w:r w:rsidRPr="00DA6684">
        <w:rPr>
          <w:rFonts w:ascii="Aptos" w:hAnsi="Aptos"/>
          <w:spacing w:val="-2"/>
        </w:rPr>
        <w:t>Solutions</w:t>
      </w:r>
      <w:r w:rsidRPr="00DA6684">
        <w:rPr>
          <w:rFonts w:ascii="Aptos" w:hAnsi="Aptos"/>
          <w:spacing w:val="-20"/>
        </w:rPr>
        <w:t xml:space="preserve"> </w:t>
      </w:r>
      <w:r w:rsidRPr="00DA6684">
        <w:rPr>
          <w:rFonts w:ascii="Aptos" w:hAnsi="Aptos"/>
          <w:spacing w:val="-2"/>
        </w:rPr>
        <w:t>propel</w:t>
      </w:r>
      <w:r w:rsidRPr="00DA6684">
        <w:rPr>
          <w:rFonts w:ascii="Aptos" w:hAnsi="Aptos"/>
          <w:spacing w:val="-19"/>
        </w:rPr>
        <w:t xml:space="preserve"> </w:t>
      </w:r>
      <w:r w:rsidRPr="00DA6684">
        <w:rPr>
          <w:rFonts w:ascii="Aptos" w:hAnsi="Aptos"/>
          <w:spacing w:val="-2"/>
        </w:rPr>
        <w:t>volume</w:t>
      </w:r>
      <w:r w:rsidRPr="00DA6684">
        <w:rPr>
          <w:rFonts w:ascii="Aptos" w:hAnsi="Aptos"/>
          <w:spacing w:val="-20"/>
        </w:rPr>
        <w:t xml:space="preserve"> </w:t>
      </w:r>
      <w:r w:rsidRPr="00DA6684">
        <w:rPr>
          <w:rFonts w:ascii="Aptos" w:hAnsi="Aptos"/>
          <w:spacing w:val="-2"/>
        </w:rPr>
        <w:t>led</w:t>
      </w:r>
      <w:r w:rsidRPr="00DA6684">
        <w:rPr>
          <w:rFonts w:ascii="Aptos" w:hAnsi="Aptos"/>
          <w:spacing w:val="-20"/>
        </w:rPr>
        <w:t xml:space="preserve"> </w:t>
      </w:r>
      <w:r w:rsidRPr="00DA6684">
        <w:rPr>
          <w:rFonts w:ascii="Aptos" w:hAnsi="Aptos"/>
          <w:spacing w:val="-2"/>
        </w:rPr>
        <w:t>growth</w:t>
      </w:r>
      <w:r w:rsidRPr="00DA6684">
        <w:rPr>
          <w:rFonts w:ascii="Aptos" w:hAnsi="Aptos"/>
          <w:spacing w:val="-23"/>
        </w:rPr>
        <w:t xml:space="preserve"> </w:t>
      </w:r>
      <w:r w:rsidRPr="00DA6684">
        <w:rPr>
          <w:rFonts w:ascii="Aptos" w:hAnsi="Aptos"/>
          <w:spacing w:val="-2"/>
        </w:rPr>
        <w:t>momentum as</w:t>
      </w:r>
      <w:r w:rsidRPr="00DA6684">
        <w:rPr>
          <w:rFonts w:ascii="Aptos" w:hAnsi="Aptos"/>
          <w:spacing w:val="-17"/>
        </w:rPr>
        <w:t xml:space="preserve"> </w:t>
      </w:r>
      <w:r w:rsidRPr="00DA6684">
        <w:rPr>
          <w:rFonts w:ascii="Aptos" w:hAnsi="Aptos"/>
          <w:spacing w:val="-2"/>
        </w:rPr>
        <w:t>the</w:t>
      </w:r>
      <w:r w:rsidRPr="00DA6684">
        <w:rPr>
          <w:rFonts w:ascii="Aptos" w:hAnsi="Aptos"/>
          <w:spacing w:val="-19"/>
        </w:rPr>
        <w:t xml:space="preserve"> </w:t>
      </w:r>
      <w:r w:rsidRPr="00DA6684">
        <w:rPr>
          <w:rFonts w:ascii="Aptos" w:hAnsi="Aptos"/>
          <w:spacing w:val="-2"/>
        </w:rPr>
        <w:t>Company</w:t>
      </w:r>
      <w:r w:rsidRPr="00DA6684">
        <w:rPr>
          <w:rFonts w:ascii="Aptos" w:hAnsi="Aptos"/>
          <w:spacing w:val="-12"/>
        </w:rPr>
        <w:t xml:space="preserve"> </w:t>
      </w:r>
      <w:r w:rsidRPr="00DA6684">
        <w:rPr>
          <w:rFonts w:ascii="Aptos" w:hAnsi="Aptos"/>
          <w:spacing w:val="-2"/>
        </w:rPr>
        <w:t>ramps</w:t>
      </w:r>
      <w:r w:rsidRPr="00DA6684">
        <w:rPr>
          <w:rFonts w:ascii="Aptos" w:hAnsi="Aptos"/>
          <w:spacing w:val="-14"/>
        </w:rPr>
        <w:t xml:space="preserve"> </w:t>
      </w:r>
      <w:r w:rsidRPr="00DA6684">
        <w:rPr>
          <w:rFonts w:ascii="Aptos" w:hAnsi="Aptos"/>
          <w:spacing w:val="-2"/>
        </w:rPr>
        <w:t>up</w:t>
      </w:r>
      <w:r w:rsidRPr="00DA6684">
        <w:rPr>
          <w:rFonts w:ascii="Aptos" w:hAnsi="Aptos"/>
          <w:spacing w:val="-14"/>
        </w:rPr>
        <w:t xml:space="preserve"> </w:t>
      </w:r>
      <w:r w:rsidRPr="00DA6684">
        <w:rPr>
          <w:rFonts w:ascii="Aptos" w:hAnsi="Aptos"/>
          <w:spacing w:val="-2"/>
        </w:rPr>
        <w:t>capacity</w:t>
      </w:r>
      <w:r w:rsidRPr="00DA6684">
        <w:rPr>
          <w:rFonts w:ascii="Aptos" w:hAnsi="Aptos"/>
          <w:spacing w:val="-17"/>
        </w:rPr>
        <w:t xml:space="preserve"> </w:t>
      </w:r>
      <w:r w:rsidRPr="00DA6684">
        <w:rPr>
          <w:rFonts w:ascii="Aptos" w:hAnsi="Aptos"/>
          <w:spacing w:val="-2"/>
        </w:rPr>
        <w:t>utilization,</w:t>
      </w:r>
      <w:r w:rsidRPr="00DA6684">
        <w:rPr>
          <w:rFonts w:ascii="Aptos" w:hAnsi="Aptos"/>
          <w:spacing w:val="-13"/>
        </w:rPr>
        <w:t xml:space="preserve"> </w:t>
      </w:r>
      <w:r w:rsidRPr="00DA6684">
        <w:rPr>
          <w:rFonts w:ascii="Aptos" w:hAnsi="Aptos"/>
          <w:spacing w:val="-2"/>
        </w:rPr>
        <w:t>strengthens</w:t>
      </w:r>
      <w:r w:rsidRPr="00DA6684">
        <w:rPr>
          <w:rFonts w:ascii="Aptos" w:hAnsi="Aptos"/>
          <w:spacing w:val="-17"/>
        </w:rPr>
        <w:t xml:space="preserve"> </w:t>
      </w:r>
      <w:r w:rsidRPr="00DA6684">
        <w:rPr>
          <w:rFonts w:ascii="Aptos" w:hAnsi="Aptos"/>
          <w:spacing w:val="-2"/>
        </w:rPr>
        <w:t>downstream</w:t>
      </w:r>
      <w:r w:rsidRPr="00DA6684">
        <w:rPr>
          <w:rFonts w:ascii="Aptos" w:hAnsi="Aptos"/>
          <w:spacing w:val="-16"/>
        </w:rPr>
        <w:t xml:space="preserve"> </w:t>
      </w:r>
      <w:r w:rsidRPr="00DA6684">
        <w:rPr>
          <w:rFonts w:ascii="Aptos" w:hAnsi="Aptos"/>
          <w:spacing w:val="-2"/>
        </w:rPr>
        <w:t>integration,</w:t>
      </w:r>
      <w:r w:rsidR="00DA6684" w:rsidRPr="00DA6684">
        <w:rPr>
          <w:rFonts w:ascii="Aptos" w:hAnsi="Aptos"/>
          <w:spacing w:val="-2"/>
        </w:rPr>
        <w:t xml:space="preserve"> </w:t>
      </w:r>
      <w:r w:rsidR="00DA6684" w:rsidRPr="00DA6684">
        <w:rPr>
          <w:rFonts w:ascii="Aptos" w:hAnsi="Aptos"/>
          <w:spacing w:val="-6"/>
        </w:rPr>
        <w:t>advances</w:t>
      </w:r>
      <w:r w:rsidR="00DA6684" w:rsidRPr="00DA6684">
        <w:rPr>
          <w:rFonts w:ascii="Aptos" w:hAnsi="Aptos"/>
          <w:spacing w:val="-7"/>
        </w:rPr>
        <w:t xml:space="preserve"> </w:t>
      </w:r>
      <w:r w:rsidR="00DA6684" w:rsidRPr="00DA6684">
        <w:rPr>
          <w:rFonts w:ascii="Aptos" w:hAnsi="Aptos"/>
          <w:spacing w:val="-6"/>
        </w:rPr>
        <w:t>sustainability</w:t>
      </w:r>
      <w:r w:rsidR="00DA6684" w:rsidRPr="00DA6684">
        <w:rPr>
          <w:rFonts w:ascii="Aptos" w:hAnsi="Aptos"/>
          <w:spacing w:val="-8"/>
        </w:rPr>
        <w:t xml:space="preserve"> </w:t>
      </w:r>
      <w:r w:rsidR="00DA6684" w:rsidRPr="00DA6684">
        <w:rPr>
          <w:rFonts w:ascii="Aptos" w:hAnsi="Aptos"/>
          <w:spacing w:val="-6"/>
        </w:rPr>
        <w:t>initiatives</w:t>
      </w:r>
      <w:r w:rsidR="00DA6684" w:rsidRPr="00DA6684">
        <w:rPr>
          <w:rFonts w:ascii="Aptos" w:hAnsi="Aptos"/>
          <w:spacing w:val="-10"/>
        </w:rPr>
        <w:t xml:space="preserve"> </w:t>
      </w:r>
      <w:r w:rsidR="00DA6684" w:rsidRPr="00DA6684">
        <w:rPr>
          <w:rFonts w:ascii="Aptos" w:hAnsi="Aptos"/>
          <w:spacing w:val="-6"/>
        </w:rPr>
        <w:t>and executes</w:t>
      </w:r>
      <w:r w:rsidR="00DA6684" w:rsidRPr="00DA6684">
        <w:rPr>
          <w:rFonts w:ascii="Aptos" w:hAnsi="Aptos"/>
          <w:spacing w:val="-7"/>
        </w:rPr>
        <w:t xml:space="preserve"> </w:t>
      </w:r>
      <w:r w:rsidR="00DA6684" w:rsidRPr="00DA6684">
        <w:rPr>
          <w:rFonts w:ascii="Aptos" w:hAnsi="Aptos"/>
          <w:spacing w:val="-6"/>
        </w:rPr>
        <w:t>future-ready</w:t>
      </w:r>
      <w:r w:rsidR="00DA6684" w:rsidRPr="00DA6684">
        <w:rPr>
          <w:rFonts w:ascii="Aptos" w:hAnsi="Aptos"/>
          <w:spacing w:val="-7"/>
        </w:rPr>
        <w:t xml:space="preserve"> </w:t>
      </w:r>
      <w:r w:rsidR="00DA6684" w:rsidRPr="00DA6684">
        <w:rPr>
          <w:rFonts w:ascii="Aptos" w:hAnsi="Aptos"/>
          <w:spacing w:val="-6"/>
        </w:rPr>
        <w:t>expansions</w:t>
      </w:r>
    </w:p>
    <w:p w14:paraId="46ACFFF8" w14:textId="77777777" w:rsidR="00DA6684" w:rsidRDefault="00DA6684" w:rsidP="00DA6684">
      <w:pPr>
        <w:ind w:left="743"/>
        <w:jc w:val="both"/>
        <w:rPr>
          <w:rFonts w:ascii="Aptos" w:hAnsi="Aptos"/>
          <w:spacing w:val="-6"/>
        </w:rPr>
      </w:pPr>
    </w:p>
    <w:p w14:paraId="0DFCECBF" w14:textId="77777777" w:rsidR="00DA6684" w:rsidRPr="00B17DD0" w:rsidRDefault="00DA6684" w:rsidP="00DA6684">
      <w:pPr>
        <w:pStyle w:val="ListParagraph"/>
        <w:numPr>
          <w:ilvl w:val="0"/>
          <w:numId w:val="1"/>
        </w:numPr>
        <w:tabs>
          <w:tab w:val="left" w:pos="743"/>
        </w:tabs>
        <w:spacing w:before="56"/>
        <w:jc w:val="both"/>
        <w:rPr>
          <w:rFonts w:ascii="Aptos" w:hAnsi="Aptos"/>
        </w:rPr>
      </w:pPr>
      <w:r w:rsidRPr="00B17DD0">
        <w:rPr>
          <w:rFonts w:ascii="Aptos" w:hAnsi="Aptos"/>
          <w:spacing w:val="-2"/>
        </w:rPr>
        <w:t>Board</w:t>
      </w:r>
      <w:r w:rsidRPr="00B17DD0">
        <w:rPr>
          <w:rFonts w:ascii="Aptos" w:hAnsi="Aptos"/>
          <w:spacing w:val="-20"/>
        </w:rPr>
        <w:t xml:space="preserve"> </w:t>
      </w:r>
      <w:r w:rsidRPr="00B17DD0">
        <w:rPr>
          <w:rFonts w:ascii="Aptos" w:hAnsi="Aptos"/>
          <w:spacing w:val="-2"/>
        </w:rPr>
        <w:t>Recommends</w:t>
      </w:r>
      <w:r w:rsidRPr="00B17DD0">
        <w:rPr>
          <w:rFonts w:ascii="Aptos" w:hAnsi="Aptos"/>
          <w:spacing w:val="-19"/>
        </w:rPr>
        <w:t xml:space="preserve"> </w:t>
      </w:r>
      <w:r w:rsidRPr="00B17DD0">
        <w:rPr>
          <w:rFonts w:ascii="Aptos" w:hAnsi="Aptos"/>
          <w:spacing w:val="-2"/>
        </w:rPr>
        <w:t>Final</w:t>
      </w:r>
      <w:r w:rsidRPr="00B17DD0">
        <w:rPr>
          <w:rFonts w:ascii="Aptos" w:hAnsi="Aptos"/>
          <w:spacing w:val="-19"/>
        </w:rPr>
        <w:t xml:space="preserve"> </w:t>
      </w:r>
      <w:r w:rsidRPr="00B17DD0">
        <w:rPr>
          <w:rFonts w:ascii="Aptos" w:hAnsi="Aptos"/>
          <w:spacing w:val="-2"/>
        </w:rPr>
        <w:t>Dividend</w:t>
      </w:r>
      <w:r w:rsidRPr="00B17DD0">
        <w:rPr>
          <w:rFonts w:ascii="Aptos" w:hAnsi="Aptos"/>
          <w:spacing w:val="-17"/>
        </w:rPr>
        <w:t xml:space="preserve"> </w:t>
      </w:r>
      <w:r w:rsidRPr="00B17DD0">
        <w:rPr>
          <w:rFonts w:ascii="Aptos" w:hAnsi="Aptos"/>
          <w:spacing w:val="-2"/>
        </w:rPr>
        <w:t>of</w:t>
      </w:r>
      <w:r w:rsidRPr="00B17DD0">
        <w:rPr>
          <w:rFonts w:ascii="Aptos" w:hAnsi="Aptos"/>
          <w:spacing w:val="-16"/>
        </w:rPr>
        <w:t xml:space="preserve"> </w:t>
      </w:r>
      <w:r w:rsidRPr="00B17DD0">
        <w:rPr>
          <w:rFonts w:ascii="Aptos" w:hAnsi="Aptos"/>
          <w:spacing w:val="-4"/>
        </w:rPr>
        <w:t>200%</w:t>
      </w:r>
    </w:p>
    <w:p w14:paraId="5F63AD51" w14:textId="77777777" w:rsidR="00DA6684" w:rsidRPr="00B17DD0" w:rsidRDefault="00DA6684" w:rsidP="00DA6684">
      <w:pPr>
        <w:ind w:left="743"/>
        <w:jc w:val="both"/>
        <w:rPr>
          <w:rFonts w:ascii="Aptos" w:hAnsi="Aptos"/>
        </w:rPr>
      </w:pPr>
    </w:p>
    <w:p w14:paraId="425EFAFD" w14:textId="648A95BD" w:rsidR="0039592E" w:rsidRPr="00B17DD0" w:rsidRDefault="0039592E" w:rsidP="00DA6684">
      <w:pPr>
        <w:pStyle w:val="ListParagraph"/>
        <w:tabs>
          <w:tab w:val="left" w:pos="743"/>
        </w:tabs>
        <w:spacing w:before="160" w:line="290" w:lineRule="auto"/>
        <w:ind w:right="308" w:firstLine="0"/>
        <w:jc w:val="both"/>
        <w:rPr>
          <w:rFonts w:ascii="Aptos" w:hAnsi="Aptos"/>
        </w:rPr>
      </w:pPr>
    </w:p>
    <w:p w14:paraId="425EFB01" w14:textId="23B0EB52" w:rsidR="0039592E" w:rsidRPr="00B17DD0" w:rsidRDefault="00741B62" w:rsidP="00DA6684">
      <w:pPr>
        <w:pStyle w:val="BodyText"/>
        <w:spacing w:before="6"/>
        <w:ind w:left="0"/>
        <w:jc w:val="left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25EFB22" wp14:editId="425EFB23">
                <wp:simplePos x="0" y="0"/>
                <wp:positionH relativeFrom="page">
                  <wp:posOffset>1125016</wp:posOffset>
                </wp:positionH>
                <wp:positionV relativeFrom="paragraph">
                  <wp:posOffset>48664</wp:posOffset>
                </wp:positionV>
                <wp:extent cx="554101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10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1010" h="6350">
                              <a:moveTo>
                                <a:pt x="55406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40629" y="6096"/>
                              </a:lnTo>
                              <a:lnTo>
                                <a:pt x="55406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E1A5E" id="Graphic 1" o:spid="_x0000_s1026" style="position:absolute;margin-left:88.6pt;margin-top:3.85pt;width:436.3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10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" path="m5540629,l,,,6096r5540629,l5540629,xe" fillcolor="black" stroked="f">
                <v:path arrowok="t"/>
                <w10:wrap type="topAndBottom" anchorx="page"/>
              </v:shape>
            </w:pict>
          </mc:Fallback>
        </mc:AlternateContent>
      </w:r>
      <w:r w:rsidRPr="00B17DD0">
        <w:rPr>
          <w:rFonts w:ascii="Aptos" w:hAnsi="Aptos"/>
          <w:b/>
          <w:bCs/>
          <w:spacing w:val="-6"/>
          <w:sz w:val="22"/>
          <w:szCs w:val="22"/>
        </w:rPr>
        <w:t>New</w:t>
      </w:r>
      <w:r w:rsidRPr="00B17DD0">
        <w:rPr>
          <w:rFonts w:ascii="Aptos" w:hAnsi="Aptos"/>
          <w:b/>
          <w:bCs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b/>
          <w:bCs/>
          <w:spacing w:val="-6"/>
          <w:sz w:val="22"/>
          <w:szCs w:val="22"/>
        </w:rPr>
        <w:t>Delhi,</w:t>
      </w:r>
      <w:r w:rsidRPr="00B17DD0">
        <w:rPr>
          <w:rFonts w:ascii="Aptos" w:hAnsi="Aptos"/>
          <w:b/>
          <w:bCs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b/>
          <w:bCs/>
          <w:spacing w:val="-6"/>
          <w:sz w:val="22"/>
          <w:szCs w:val="22"/>
        </w:rPr>
        <w:t>May</w:t>
      </w:r>
      <w:r w:rsidRPr="00B17DD0">
        <w:rPr>
          <w:rFonts w:ascii="Aptos" w:hAnsi="Aptos"/>
          <w:b/>
          <w:bCs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b/>
          <w:bCs/>
          <w:spacing w:val="-6"/>
          <w:sz w:val="22"/>
          <w:szCs w:val="22"/>
        </w:rPr>
        <w:t>13, 2026: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DCM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Shriram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Ltd.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today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announced its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financial results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for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 xml:space="preserve">the </w:t>
      </w:r>
      <w:r w:rsidRPr="00B17DD0">
        <w:rPr>
          <w:rFonts w:ascii="Aptos" w:hAnsi="Aptos"/>
          <w:sz w:val="22"/>
          <w:szCs w:val="22"/>
        </w:rPr>
        <w:t>quarter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and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financial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year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ended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March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31,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2026,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delivering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resilient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performance across businesses despite continued global macroeconomic uncertainty and pricing volatility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in</w:t>
      </w:r>
      <w:r w:rsidRPr="00B17DD0">
        <w:rPr>
          <w:rFonts w:ascii="Aptos" w:hAnsi="Aptos"/>
          <w:spacing w:val="-20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select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sectors.</w:t>
      </w:r>
    </w:p>
    <w:p w14:paraId="425EFB02" w14:textId="77777777" w:rsidR="0039592E" w:rsidRPr="00B17DD0" w:rsidRDefault="00741B62">
      <w:pPr>
        <w:pStyle w:val="BodyText"/>
        <w:spacing w:before="157" w:line="292" w:lineRule="auto"/>
        <w:ind w:right="161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z w:val="22"/>
          <w:szCs w:val="22"/>
        </w:rPr>
        <w:t xml:space="preserve">For FY 2025–26, the Company reported consolidated net revenue of ₹14,264 crore, </w:t>
      </w:r>
      <w:r w:rsidRPr="00B17DD0">
        <w:rPr>
          <w:rFonts w:ascii="Aptos" w:hAnsi="Aptos"/>
          <w:spacing w:val="-2"/>
          <w:sz w:val="22"/>
          <w:szCs w:val="22"/>
        </w:rPr>
        <w:t>reflecting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growth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of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12%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over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the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previous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year.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Consolidated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PBDIT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stood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at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₹1,694 </w:t>
      </w:r>
      <w:r w:rsidRPr="00B17DD0">
        <w:rPr>
          <w:rFonts w:ascii="Aptos" w:hAnsi="Aptos"/>
          <w:spacing w:val="-6"/>
          <w:sz w:val="22"/>
          <w:szCs w:val="22"/>
        </w:rPr>
        <w:t>crore,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while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Profit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After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Tax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increased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significantly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by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42%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to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₹856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crore.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The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increase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 xml:space="preserve">in </w:t>
      </w:r>
      <w:r w:rsidRPr="00B17DD0">
        <w:rPr>
          <w:rFonts w:ascii="Aptos" w:hAnsi="Aptos"/>
          <w:sz w:val="22"/>
          <w:szCs w:val="22"/>
        </w:rPr>
        <w:t>PAT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includes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one-time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deferred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tax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credit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of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₹239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crore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on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account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of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the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company opting for new tax regime u/s 115BAA of Income Tax Act 1961, from FY27. The performance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was</w:t>
      </w:r>
      <w:r w:rsidRPr="00B17DD0">
        <w:rPr>
          <w:rFonts w:ascii="Aptos" w:hAnsi="Aptos"/>
          <w:spacing w:val="-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supported</w:t>
      </w:r>
      <w:r w:rsidRPr="00B17DD0">
        <w:rPr>
          <w:rFonts w:ascii="Aptos" w:hAnsi="Aptos"/>
          <w:spacing w:val="-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by</w:t>
      </w:r>
      <w:r w:rsidRPr="00B17DD0">
        <w:rPr>
          <w:rFonts w:ascii="Aptos" w:hAnsi="Aptos"/>
          <w:spacing w:val="-4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higher</w:t>
      </w:r>
      <w:r w:rsidRPr="00B17DD0">
        <w:rPr>
          <w:rFonts w:ascii="Aptos" w:hAnsi="Aptos"/>
          <w:spacing w:val="-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volumes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in</w:t>
      </w:r>
      <w:r w:rsidRPr="00B17DD0">
        <w:rPr>
          <w:rFonts w:ascii="Aptos" w:hAnsi="Aptos"/>
          <w:spacing w:val="-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the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Chemicals</w:t>
      </w:r>
      <w:r w:rsidRPr="00B17DD0">
        <w:rPr>
          <w:rFonts w:ascii="Aptos" w:hAnsi="Aptos"/>
          <w:spacing w:val="-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 xml:space="preserve">business, sustained </w:t>
      </w:r>
      <w:r w:rsidRPr="00B17DD0">
        <w:rPr>
          <w:rFonts w:ascii="Aptos" w:hAnsi="Aptos"/>
          <w:spacing w:val="-2"/>
          <w:sz w:val="22"/>
          <w:szCs w:val="22"/>
        </w:rPr>
        <w:t>growth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in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Fenesta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Building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Systems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and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Shriram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Farm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Solutions,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improved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operational </w:t>
      </w:r>
      <w:r w:rsidRPr="00B17DD0">
        <w:rPr>
          <w:rFonts w:ascii="Aptos" w:hAnsi="Aptos"/>
          <w:sz w:val="22"/>
          <w:szCs w:val="22"/>
        </w:rPr>
        <w:t>efficiencies, contributions from newly commissioned projects over past years and strategic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acquisitions. For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Q4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FY26,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consolidated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net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revenue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stood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at</w:t>
      </w:r>
      <w:r w:rsidRPr="00B17DD0">
        <w:rPr>
          <w:rFonts w:ascii="Aptos" w:hAnsi="Aptos"/>
          <w:spacing w:val="-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₹3,373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 xml:space="preserve">crore </w:t>
      </w:r>
      <w:r w:rsidRPr="00B17DD0">
        <w:rPr>
          <w:rFonts w:ascii="Aptos" w:hAnsi="Aptos"/>
          <w:spacing w:val="-4"/>
          <w:sz w:val="22"/>
          <w:szCs w:val="22"/>
        </w:rPr>
        <w:t>compared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to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₹3,019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crore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in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the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corresponding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quarter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last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year,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while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Profit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After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Tax </w:t>
      </w:r>
      <w:r w:rsidRPr="00B17DD0">
        <w:rPr>
          <w:rFonts w:ascii="Aptos" w:hAnsi="Aptos"/>
          <w:sz w:val="22"/>
          <w:szCs w:val="22"/>
        </w:rPr>
        <w:t>increased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to</w:t>
      </w:r>
      <w:r w:rsidRPr="00B17DD0">
        <w:rPr>
          <w:rFonts w:ascii="Aptos" w:hAnsi="Aptos"/>
          <w:spacing w:val="-2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₹371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crore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from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₹179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crore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in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Q4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FY25.</w:t>
      </w:r>
    </w:p>
    <w:p w14:paraId="425EFB03" w14:textId="79AA97CE" w:rsidR="0039592E" w:rsidRPr="00B17DD0" w:rsidRDefault="00741B62">
      <w:pPr>
        <w:pStyle w:val="BodyText"/>
        <w:spacing w:before="154" w:line="292" w:lineRule="auto"/>
        <w:ind w:right="168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pacing w:val="-6"/>
          <w:sz w:val="22"/>
          <w:szCs w:val="22"/>
        </w:rPr>
        <w:t>Commenting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on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the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performance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for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the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quarter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="00331BBB">
        <w:rPr>
          <w:rFonts w:ascii="Aptos" w:hAnsi="Aptos"/>
          <w:spacing w:val="-6"/>
          <w:sz w:val="22"/>
          <w:szCs w:val="22"/>
        </w:rPr>
        <w:t>&amp;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financial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year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ended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March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2026,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in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 joint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 xml:space="preserve">statement, </w:t>
      </w:r>
      <w:r w:rsidRPr="00FD0D60">
        <w:rPr>
          <w:rFonts w:ascii="Aptos" w:hAnsi="Aptos"/>
          <w:b/>
          <w:bCs/>
          <w:spacing w:val="-6"/>
          <w:sz w:val="22"/>
          <w:szCs w:val="22"/>
        </w:rPr>
        <w:t>Mr. Ajay</w:t>
      </w:r>
      <w:r w:rsidRPr="00FD0D60">
        <w:rPr>
          <w:rFonts w:ascii="Aptos" w:hAnsi="Aptos"/>
          <w:b/>
          <w:bCs/>
          <w:spacing w:val="-8"/>
          <w:sz w:val="22"/>
          <w:szCs w:val="22"/>
        </w:rPr>
        <w:t xml:space="preserve"> </w:t>
      </w:r>
      <w:r w:rsidRPr="00FD0D60">
        <w:rPr>
          <w:rFonts w:ascii="Aptos" w:hAnsi="Aptos"/>
          <w:b/>
          <w:bCs/>
          <w:spacing w:val="-6"/>
          <w:sz w:val="22"/>
          <w:szCs w:val="22"/>
        </w:rPr>
        <w:t xml:space="preserve">Shriram, Chairman </w:t>
      </w:r>
      <w:r w:rsidR="00331BBB">
        <w:rPr>
          <w:rFonts w:ascii="Aptos" w:hAnsi="Aptos"/>
          <w:b/>
          <w:bCs/>
          <w:spacing w:val="-6"/>
          <w:sz w:val="22"/>
          <w:szCs w:val="22"/>
        </w:rPr>
        <w:t>&amp;</w:t>
      </w:r>
      <w:r w:rsidRPr="00FD0D60">
        <w:rPr>
          <w:rFonts w:ascii="Aptos" w:hAnsi="Aptos"/>
          <w:b/>
          <w:bCs/>
          <w:spacing w:val="-6"/>
          <w:sz w:val="22"/>
          <w:szCs w:val="22"/>
        </w:rPr>
        <w:t xml:space="preserve"> Senior</w:t>
      </w:r>
      <w:r w:rsidRPr="00FD0D60">
        <w:rPr>
          <w:rFonts w:ascii="Aptos" w:hAnsi="Aptos"/>
          <w:b/>
          <w:bCs/>
          <w:spacing w:val="-9"/>
          <w:sz w:val="22"/>
          <w:szCs w:val="22"/>
        </w:rPr>
        <w:t xml:space="preserve"> </w:t>
      </w:r>
      <w:r w:rsidRPr="00FD0D60">
        <w:rPr>
          <w:rFonts w:ascii="Aptos" w:hAnsi="Aptos"/>
          <w:b/>
          <w:bCs/>
          <w:spacing w:val="-6"/>
          <w:sz w:val="22"/>
          <w:szCs w:val="22"/>
        </w:rPr>
        <w:t>Managing Director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and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955467">
        <w:rPr>
          <w:rFonts w:ascii="Aptos" w:hAnsi="Aptos"/>
          <w:b/>
          <w:bCs/>
          <w:spacing w:val="-6"/>
          <w:sz w:val="22"/>
          <w:szCs w:val="22"/>
        </w:rPr>
        <w:t xml:space="preserve">Mr. Vikram </w:t>
      </w:r>
      <w:r w:rsidRPr="00955467">
        <w:rPr>
          <w:rFonts w:ascii="Aptos" w:hAnsi="Aptos"/>
          <w:b/>
          <w:bCs/>
          <w:sz w:val="22"/>
          <w:szCs w:val="22"/>
        </w:rPr>
        <w:t>Shriram,</w:t>
      </w:r>
      <w:r w:rsidRPr="00955467">
        <w:rPr>
          <w:rFonts w:ascii="Aptos" w:hAnsi="Aptos"/>
          <w:b/>
          <w:bCs/>
          <w:spacing w:val="-19"/>
          <w:sz w:val="22"/>
          <w:szCs w:val="22"/>
        </w:rPr>
        <w:t xml:space="preserve"> </w:t>
      </w:r>
      <w:r w:rsidRPr="00955467">
        <w:rPr>
          <w:rFonts w:ascii="Aptos" w:hAnsi="Aptos"/>
          <w:b/>
          <w:bCs/>
          <w:sz w:val="22"/>
          <w:szCs w:val="22"/>
        </w:rPr>
        <w:t>Vice</w:t>
      </w:r>
      <w:r w:rsidRPr="00955467">
        <w:rPr>
          <w:rFonts w:ascii="Aptos" w:hAnsi="Aptos"/>
          <w:b/>
          <w:bCs/>
          <w:spacing w:val="-20"/>
          <w:sz w:val="22"/>
          <w:szCs w:val="22"/>
        </w:rPr>
        <w:t xml:space="preserve"> </w:t>
      </w:r>
      <w:r w:rsidRPr="00955467">
        <w:rPr>
          <w:rFonts w:ascii="Aptos" w:hAnsi="Aptos"/>
          <w:b/>
          <w:bCs/>
          <w:sz w:val="22"/>
          <w:szCs w:val="22"/>
        </w:rPr>
        <w:t>Chairman</w:t>
      </w:r>
      <w:r w:rsidRPr="00955467">
        <w:rPr>
          <w:rFonts w:ascii="Aptos" w:hAnsi="Aptos"/>
          <w:b/>
          <w:bCs/>
          <w:spacing w:val="-18"/>
          <w:sz w:val="22"/>
          <w:szCs w:val="22"/>
        </w:rPr>
        <w:t xml:space="preserve"> </w:t>
      </w:r>
      <w:r w:rsidR="00955467" w:rsidRPr="00955467">
        <w:rPr>
          <w:rFonts w:ascii="Aptos" w:hAnsi="Aptos"/>
          <w:b/>
          <w:bCs/>
          <w:sz w:val="22"/>
          <w:szCs w:val="22"/>
        </w:rPr>
        <w:t>&amp;</w:t>
      </w:r>
      <w:r w:rsidRPr="00955467">
        <w:rPr>
          <w:rFonts w:ascii="Aptos" w:hAnsi="Aptos"/>
          <w:b/>
          <w:bCs/>
          <w:spacing w:val="-22"/>
          <w:sz w:val="22"/>
          <w:szCs w:val="22"/>
        </w:rPr>
        <w:t xml:space="preserve"> </w:t>
      </w:r>
      <w:r w:rsidRPr="00955467">
        <w:rPr>
          <w:rFonts w:ascii="Aptos" w:hAnsi="Aptos"/>
          <w:b/>
          <w:bCs/>
          <w:sz w:val="22"/>
          <w:szCs w:val="22"/>
        </w:rPr>
        <w:t>Managing</w:t>
      </w:r>
      <w:r w:rsidRPr="00955467">
        <w:rPr>
          <w:rFonts w:ascii="Aptos" w:hAnsi="Aptos"/>
          <w:b/>
          <w:bCs/>
          <w:spacing w:val="-19"/>
          <w:sz w:val="22"/>
          <w:szCs w:val="22"/>
        </w:rPr>
        <w:t xml:space="preserve"> </w:t>
      </w:r>
      <w:r w:rsidRPr="00955467">
        <w:rPr>
          <w:rFonts w:ascii="Aptos" w:hAnsi="Aptos"/>
          <w:b/>
          <w:bCs/>
          <w:sz w:val="22"/>
          <w:szCs w:val="22"/>
        </w:rPr>
        <w:t>Director</w:t>
      </w:r>
      <w:r w:rsidRPr="00B17DD0">
        <w:rPr>
          <w:rFonts w:ascii="Aptos" w:hAnsi="Aptos"/>
          <w:sz w:val="22"/>
          <w:szCs w:val="22"/>
        </w:rPr>
        <w:t>,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said:</w:t>
      </w:r>
    </w:p>
    <w:p w14:paraId="425EFB04" w14:textId="77777777" w:rsidR="0039592E" w:rsidRPr="00741B62" w:rsidRDefault="00741B62">
      <w:pPr>
        <w:pStyle w:val="BodyText"/>
        <w:spacing w:line="292" w:lineRule="auto"/>
        <w:ind w:right="162"/>
        <w:rPr>
          <w:rFonts w:ascii="Aptos" w:hAnsi="Aptos"/>
          <w:i/>
          <w:iCs/>
          <w:sz w:val="22"/>
          <w:szCs w:val="22"/>
        </w:rPr>
      </w:pPr>
      <w:r w:rsidRPr="00741B62">
        <w:rPr>
          <w:rFonts w:ascii="Aptos" w:hAnsi="Aptos"/>
          <w:i/>
          <w:iCs/>
          <w:spacing w:val="-2"/>
          <w:sz w:val="22"/>
          <w:szCs w:val="22"/>
        </w:rPr>
        <w:t>“Financial</w:t>
      </w:r>
      <w:r w:rsidRPr="00741B62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Year</w:t>
      </w:r>
      <w:r w:rsidRPr="00741B62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2025–26</w:t>
      </w:r>
      <w:r w:rsidRPr="00741B62">
        <w:rPr>
          <w:rFonts w:ascii="Aptos" w:hAnsi="Aptos"/>
          <w:i/>
          <w:iCs/>
          <w:spacing w:val="-15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saw</w:t>
      </w:r>
      <w:r w:rsidRPr="00741B62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global</w:t>
      </w:r>
      <w:r w:rsidRPr="00741B62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organizations</w:t>
      </w:r>
      <w:r w:rsidRPr="00741B62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and</w:t>
      </w:r>
      <w:r w:rsidRPr="00741B62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governments</w:t>
      </w:r>
      <w:r w:rsidRPr="00741B62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being</w:t>
      </w:r>
      <w:r w:rsidRPr="00741B62">
        <w:rPr>
          <w:rFonts w:ascii="Aptos" w:hAnsi="Aptos"/>
          <w:i/>
          <w:iCs/>
          <w:spacing w:val="-15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stress</w:t>
      </w:r>
      <w:r w:rsidRPr="00741B62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tested by</w:t>
      </w:r>
      <w:r w:rsidRPr="00741B62">
        <w:rPr>
          <w:rFonts w:ascii="Aptos" w:hAnsi="Aptos"/>
          <w:i/>
          <w:iCs/>
          <w:spacing w:val="-17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persistent</w:t>
      </w:r>
      <w:r w:rsidRPr="00741B62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uncertainties.</w:t>
      </w:r>
      <w:r w:rsidRPr="00741B62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Rising</w:t>
      </w:r>
      <w:r w:rsidRPr="00741B62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trade</w:t>
      </w:r>
      <w:r w:rsidRPr="00741B62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protectionism,</w:t>
      </w:r>
      <w:r w:rsidRPr="00741B62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supply</w:t>
      </w:r>
      <w:r w:rsidRPr="00741B62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chain</w:t>
      </w:r>
      <w:r w:rsidRPr="00741B62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>realignments</w:t>
      </w:r>
      <w:r w:rsidRPr="00741B62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2"/>
          <w:sz w:val="22"/>
          <w:szCs w:val="22"/>
        </w:rPr>
        <w:t xml:space="preserve">and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the</w:t>
      </w:r>
      <w:r w:rsidRPr="00741B62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escalation</w:t>
      </w:r>
      <w:r w:rsidRPr="00741B62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of</w:t>
      </w:r>
      <w:r w:rsidRPr="00741B62">
        <w:rPr>
          <w:rFonts w:ascii="Aptos" w:hAnsi="Aptos"/>
          <w:i/>
          <w:iCs/>
          <w:spacing w:val="-8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conflict</w:t>
      </w:r>
      <w:r w:rsidRPr="00741B62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in</w:t>
      </w:r>
      <w:r w:rsidRPr="00741B62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West</w:t>
      </w:r>
      <w:r w:rsidRPr="00741B62">
        <w:rPr>
          <w:rFonts w:ascii="Aptos" w:hAnsi="Aptos"/>
          <w:i/>
          <w:iCs/>
          <w:spacing w:val="-8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Asia continued</w:t>
      </w:r>
      <w:r w:rsidRPr="00741B62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to</w:t>
      </w:r>
      <w:r w:rsidRPr="00741B62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impact</w:t>
      </w:r>
      <w:r w:rsidRPr="00741B62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commodity</w:t>
      </w:r>
      <w:r w:rsidRPr="00741B62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>markets,</w:t>
      </w:r>
      <w:r w:rsidRPr="00741B62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pacing w:val="-6"/>
          <w:sz w:val="22"/>
          <w:szCs w:val="22"/>
        </w:rPr>
        <w:t xml:space="preserve">logistics </w:t>
      </w:r>
      <w:r w:rsidRPr="00741B62">
        <w:rPr>
          <w:rFonts w:ascii="Aptos" w:hAnsi="Aptos"/>
          <w:i/>
          <w:iCs/>
          <w:sz w:val="22"/>
          <w:szCs w:val="22"/>
        </w:rPr>
        <w:t>corridors and capital flows, reinforcing the importance of operational agility and resilience. Despite these headwinds, the Indian economy demonstrated better resilience, supported by strong macroeconomic fundamentals, sustained domestic demand</w:t>
      </w:r>
      <w:r w:rsidRPr="00741B62">
        <w:rPr>
          <w:rFonts w:ascii="Aptos" w:hAnsi="Aptos"/>
          <w:i/>
          <w:iCs/>
          <w:spacing w:val="-22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z w:val="22"/>
          <w:szCs w:val="22"/>
        </w:rPr>
        <w:t>and</w:t>
      </w:r>
      <w:r w:rsidRPr="00741B62">
        <w:rPr>
          <w:rFonts w:ascii="Aptos" w:hAnsi="Aptos"/>
          <w:i/>
          <w:iCs/>
          <w:spacing w:val="-19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z w:val="22"/>
          <w:szCs w:val="22"/>
        </w:rPr>
        <w:t>continued</w:t>
      </w:r>
      <w:r w:rsidRPr="00741B62">
        <w:rPr>
          <w:rFonts w:ascii="Aptos" w:hAnsi="Aptos"/>
          <w:i/>
          <w:iCs/>
          <w:spacing w:val="-19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z w:val="22"/>
          <w:szCs w:val="22"/>
        </w:rPr>
        <w:t>public</w:t>
      </w:r>
      <w:r w:rsidRPr="00741B62">
        <w:rPr>
          <w:rFonts w:ascii="Aptos" w:hAnsi="Aptos"/>
          <w:i/>
          <w:iCs/>
          <w:spacing w:val="-22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z w:val="22"/>
          <w:szCs w:val="22"/>
        </w:rPr>
        <w:t>infrastructure</w:t>
      </w:r>
      <w:r w:rsidRPr="00741B62">
        <w:rPr>
          <w:rFonts w:ascii="Aptos" w:hAnsi="Aptos"/>
          <w:i/>
          <w:iCs/>
          <w:spacing w:val="-21"/>
          <w:sz w:val="22"/>
          <w:szCs w:val="22"/>
        </w:rPr>
        <w:t xml:space="preserve"> </w:t>
      </w:r>
      <w:r w:rsidRPr="00741B62">
        <w:rPr>
          <w:rFonts w:ascii="Aptos" w:hAnsi="Aptos"/>
          <w:i/>
          <w:iCs/>
          <w:sz w:val="22"/>
          <w:szCs w:val="22"/>
        </w:rPr>
        <w:t>spending.</w:t>
      </w:r>
    </w:p>
    <w:p w14:paraId="68705F3B" w14:textId="264C21A2" w:rsidR="00CF7C30" w:rsidRPr="00B041EC" w:rsidRDefault="00741B62" w:rsidP="00CF7C30">
      <w:pPr>
        <w:pStyle w:val="BodyText"/>
        <w:spacing w:before="82" w:line="292" w:lineRule="auto"/>
        <w:ind w:left="0" w:right="169"/>
        <w:rPr>
          <w:rFonts w:ascii="Aptos" w:hAnsi="Aptos"/>
          <w:i/>
          <w:iCs/>
          <w:sz w:val="22"/>
          <w:szCs w:val="22"/>
        </w:rPr>
      </w:pPr>
      <w:r w:rsidRPr="00B041EC">
        <w:rPr>
          <w:rFonts w:ascii="Aptos" w:hAnsi="Aptos"/>
          <w:i/>
          <w:iCs/>
          <w:spacing w:val="-4"/>
          <w:sz w:val="22"/>
          <w:szCs w:val="22"/>
        </w:rPr>
        <w:t>Our</w:t>
      </w:r>
      <w:r w:rsidRPr="00B041EC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Chemicals</w:t>
      </w:r>
      <w:r w:rsidRPr="00B041EC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business</w:t>
      </w:r>
      <w:r w:rsidRPr="00B041EC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recorded</w:t>
      </w:r>
      <w:r w:rsidRPr="00B041EC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strong</w:t>
      </w:r>
      <w:r w:rsidRPr="00B041EC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volume</w:t>
      </w:r>
      <w:r w:rsidRPr="00B041EC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growth,</w:t>
      </w:r>
      <w:r w:rsidRPr="00B041EC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driven</w:t>
      </w:r>
      <w:r w:rsidRPr="00B041EC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by</w:t>
      </w:r>
      <w:r w:rsidRPr="00B041EC">
        <w:rPr>
          <w:rFonts w:ascii="Aptos" w:hAnsi="Aptos"/>
          <w:i/>
          <w:iCs/>
          <w:spacing w:val="-10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progressive</w:t>
      </w:r>
      <w:r w:rsidRPr="00B041EC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 xml:space="preserve">ramp-up </w:t>
      </w:r>
      <w:r w:rsidRPr="00B041EC">
        <w:rPr>
          <w:rFonts w:ascii="Aptos" w:hAnsi="Aptos"/>
          <w:i/>
          <w:iCs/>
          <w:spacing w:val="-8"/>
          <w:sz w:val="22"/>
          <w:szCs w:val="22"/>
        </w:rPr>
        <w:t>of expansion and downstream integration</w:t>
      </w:r>
      <w:r w:rsidRPr="00B041EC">
        <w:rPr>
          <w:rFonts w:ascii="Aptos" w:hAnsi="Aptos"/>
          <w:i/>
          <w:iCs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8"/>
          <w:sz w:val="22"/>
          <w:szCs w:val="22"/>
        </w:rPr>
        <w:t xml:space="preserve">completed over last two years. Epichlorohydrin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(ECH)</w:t>
      </w:r>
      <w:r w:rsidRPr="00B041EC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facility,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part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of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the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advanced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material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value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chain,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got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fully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commissioned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in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 xml:space="preserve">April </w:t>
      </w:r>
      <w:r w:rsidRPr="00B041EC">
        <w:rPr>
          <w:rFonts w:ascii="Aptos" w:hAnsi="Aptos"/>
          <w:i/>
          <w:iCs/>
          <w:sz w:val="22"/>
          <w:szCs w:val="22"/>
        </w:rPr>
        <w:t>2026,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and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is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witnessing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encouraging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market</w:t>
      </w:r>
      <w:r w:rsidRPr="00B041EC">
        <w:rPr>
          <w:rFonts w:ascii="Aptos" w:hAnsi="Aptos"/>
          <w:i/>
          <w:iCs/>
          <w:spacing w:val="-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acceptance.</w:t>
      </w:r>
      <w:r w:rsidR="00CF7C30" w:rsidRPr="00B041EC">
        <w:rPr>
          <w:rFonts w:ascii="Aptos" w:hAnsi="Aptos"/>
          <w:i/>
          <w:iCs/>
          <w:spacing w:val="-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The</w:t>
      </w:r>
      <w:r w:rsidRPr="00B041EC">
        <w:rPr>
          <w:rFonts w:ascii="Aptos" w:hAnsi="Aptos"/>
          <w:i/>
          <w:iCs/>
          <w:spacing w:val="-5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Epoxy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and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Formulat</w:t>
      </w:r>
      <w:r w:rsidR="00CF7C30" w:rsidRPr="00B041EC">
        <w:rPr>
          <w:rFonts w:ascii="Aptos" w:hAnsi="Aptos"/>
          <w:i/>
          <w:iCs/>
          <w:sz w:val="22"/>
          <w:szCs w:val="22"/>
        </w:rPr>
        <w:t xml:space="preserve">e </w:t>
      </w:r>
      <w:r w:rsidR="00CF7C30" w:rsidRPr="00B041EC">
        <w:rPr>
          <w:rFonts w:ascii="Aptos" w:hAnsi="Aptos"/>
          <w:i/>
          <w:iCs/>
          <w:spacing w:val="-8"/>
          <w:sz w:val="22"/>
          <w:szCs w:val="22"/>
        </w:rPr>
        <w:t>resins business that we acquired during the year is now being expanded, especially in</w:t>
      </w:r>
      <w:r w:rsidR="00CF7C30" w:rsidRPr="00B041EC">
        <w:rPr>
          <w:rFonts w:ascii="Aptos" w:hAnsi="Aptos"/>
          <w:i/>
          <w:iCs/>
          <w:spacing w:val="-3"/>
          <w:sz w:val="22"/>
          <w:szCs w:val="22"/>
        </w:rPr>
        <w:t xml:space="preserve"> </w:t>
      </w:r>
      <w:r w:rsidR="00CF7C30" w:rsidRPr="00B041EC">
        <w:rPr>
          <w:rFonts w:ascii="Aptos" w:hAnsi="Aptos"/>
          <w:i/>
          <w:iCs/>
          <w:spacing w:val="-8"/>
          <w:sz w:val="22"/>
          <w:szCs w:val="22"/>
        </w:rPr>
        <w:t xml:space="preserve">the </w:t>
      </w:r>
      <w:r w:rsidR="00CF7C30" w:rsidRPr="00B041EC">
        <w:rPr>
          <w:rFonts w:ascii="Aptos" w:hAnsi="Aptos"/>
          <w:i/>
          <w:iCs/>
          <w:sz w:val="22"/>
          <w:szCs w:val="22"/>
        </w:rPr>
        <w:t>value-added formulated resins space.</w:t>
      </w:r>
    </w:p>
    <w:p w14:paraId="425EFB06" w14:textId="3A024642" w:rsidR="00CF7C30" w:rsidRPr="00B17DD0" w:rsidRDefault="00CF7C30" w:rsidP="00CF7C30">
      <w:pPr>
        <w:pStyle w:val="BodyText"/>
        <w:spacing w:before="155" w:line="292" w:lineRule="auto"/>
        <w:ind w:right="163"/>
        <w:rPr>
          <w:rFonts w:ascii="Aptos" w:hAnsi="Aptos"/>
          <w:sz w:val="22"/>
          <w:szCs w:val="22"/>
        </w:rPr>
        <w:sectPr w:rsidR="00CF7C30" w:rsidRPr="00B17DD0" w:rsidSect="00B17DD0">
          <w:headerReference w:type="default" r:id="rId7"/>
          <w:type w:val="continuous"/>
          <w:pgSz w:w="11910" w:h="16840"/>
          <w:pgMar w:top="1340" w:right="1275" w:bottom="280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25EFB08" w14:textId="77777777" w:rsidR="0039592E" w:rsidRPr="00B041EC" w:rsidRDefault="00741B62">
      <w:pPr>
        <w:pStyle w:val="BodyText"/>
        <w:spacing w:line="292" w:lineRule="auto"/>
        <w:ind w:right="166"/>
        <w:rPr>
          <w:rFonts w:ascii="Aptos" w:hAnsi="Aptos"/>
          <w:i/>
          <w:iCs/>
          <w:sz w:val="22"/>
          <w:szCs w:val="22"/>
        </w:rPr>
      </w:pPr>
      <w:r w:rsidRPr="00B041EC">
        <w:rPr>
          <w:rFonts w:ascii="Aptos" w:hAnsi="Aptos"/>
          <w:i/>
          <w:iCs/>
          <w:spacing w:val="-4"/>
          <w:sz w:val="22"/>
          <w:szCs w:val="22"/>
        </w:rPr>
        <w:lastRenderedPageBreak/>
        <w:t>We</w:t>
      </w:r>
      <w:r w:rsidRPr="00B041EC">
        <w:rPr>
          <w:rFonts w:ascii="Aptos" w:hAnsi="Aptos"/>
          <w:i/>
          <w:iCs/>
          <w:spacing w:val="-15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are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exploring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to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grow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our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businesses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through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strategic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partnerships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where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there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>is</w:t>
      </w:r>
      <w:r w:rsidRPr="00B041EC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4"/>
          <w:sz w:val="22"/>
          <w:szCs w:val="22"/>
        </w:rPr>
        <w:t xml:space="preserve">a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need</w:t>
      </w:r>
      <w:r w:rsidRPr="00B041EC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for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high-end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technology.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In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line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with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this,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we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have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entered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a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JV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with</w:t>
      </w:r>
      <w:r w:rsidRPr="00B041EC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a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>US</w:t>
      </w:r>
      <w:r w:rsidRPr="00B041EC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pacing w:val="-6"/>
          <w:sz w:val="22"/>
          <w:szCs w:val="22"/>
        </w:rPr>
        <w:t xml:space="preserve">Company </w:t>
      </w:r>
      <w:r w:rsidRPr="00B041EC">
        <w:rPr>
          <w:rFonts w:ascii="Aptos" w:hAnsi="Aptos"/>
          <w:i/>
          <w:iCs/>
          <w:sz w:val="22"/>
          <w:szCs w:val="22"/>
        </w:rPr>
        <w:t>for</w:t>
      </w:r>
      <w:r w:rsidRPr="00B041EC">
        <w:rPr>
          <w:rFonts w:ascii="Aptos" w:hAnsi="Aptos"/>
          <w:i/>
          <w:iCs/>
          <w:spacing w:val="-24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our</w:t>
      </w:r>
      <w:r w:rsidRPr="00B041EC">
        <w:rPr>
          <w:rFonts w:ascii="Aptos" w:hAnsi="Aptos"/>
          <w:i/>
          <w:iCs/>
          <w:spacing w:val="-23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PVC</w:t>
      </w:r>
      <w:r w:rsidRPr="00B041EC">
        <w:rPr>
          <w:rFonts w:ascii="Aptos" w:hAnsi="Aptos"/>
          <w:i/>
          <w:iCs/>
          <w:spacing w:val="-23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compounding</w:t>
      </w:r>
      <w:r w:rsidRPr="00B041EC">
        <w:rPr>
          <w:rFonts w:ascii="Aptos" w:hAnsi="Aptos"/>
          <w:i/>
          <w:iCs/>
          <w:spacing w:val="-23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business</w:t>
      </w:r>
      <w:r w:rsidRPr="00B041EC">
        <w:rPr>
          <w:rFonts w:ascii="Aptos" w:hAnsi="Aptos"/>
          <w:i/>
          <w:iCs/>
          <w:spacing w:val="-21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and</w:t>
      </w:r>
      <w:r w:rsidRPr="00B041EC">
        <w:rPr>
          <w:rFonts w:ascii="Aptos" w:hAnsi="Aptos"/>
          <w:i/>
          <w:iCs/>
          <w:spacing w:val="-23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plan</w:t>
      </w:r>
      <w:r w:rsidRPr="00B041EC">
        <w:rPr>
          <w:rFonts w:ascii="Aptos" w:hAnsi="Aptos"/>
          <w:i/>
          <w:iCs/>
          <w:spacing w:val="-21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to</w:t>
      </w:r>
      <w:r w:rsidRPr="00B041EC">
        <w:rPr>
          <w:rFonts w:ascii="Aptos" w:hAnsi="Aptos"/>
          <w:i/>
          <w:iCs/>
          <w:spacing w:val="-20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accelerate</w:t>
      </w:r>
      <w:r w:rsidRPr="00B041EC">
        <w:rPr>
          <w:rFonts w:ascii="Aptos" w:hAnsi="Aptos"/>
          <w:i/>
          <w:iCs/>
          <w:spacing w:val="-2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the</w:t>
      </w:r>
      <w:r w:rsidRPr="00B041EC">
        <w:rPr>
          <w:rFonts w:ascii="Aptos" w:hAnsi="Aptos"/>
          <w:i/>
          <w:iCs/>
          <w:spacing w:val="-22"/>
          <w:sz w:val="22"/>
          <w:szCs w:val="22"/>
        </w:rPr>
        <w:t xml:space="preserve"> </w:t>
      </w:r>
      <w:r w:rsidRPr="00B041EC">
        <w:rPr>
          <w:rFonts w:ascii="Aptos" w:hAnsi="Aptos"/>
          <w:i/>
          <w:iCs/>
          <w:sz w:val="22"/>
          <w:szCs w:val="22"/>
        </w:rPr>
        <w:t>growth.</w:t>
      </w:r>
    </w:p>
    <w:p w14:paraId="425EFB09" w14:textId="77777777" w:rsidR="0039592E" w:rsidRPr="00081090" w:rsidRDefault="00741B62">
      <w:pPr>
        <w:pStyle w:val="BodyText"/>
        <w:spacing w:line="292" w:lineRule="auto"/>
        <w:ind w:right="160"/>
        <w:rPr>
          <w:rFonts w:ascii="Aptos" w:hAnsi="Aptos"/>
          <w:i/>
          <w:iCs/>
          <w:sz w:val="22"/>
          <w:szCs w:val="22"/>
        </w:rPr>
      </w:pPr>
      <w:r w:rsidRPr="00081090">
        <w:rPr>
          <w:rFonts w:ascii="Aptos" w:hAnsi="Aptos"/>
          <w:i/>
          <w:iCs/>
          <w:sz w:val="22"/>
          <w:szCs w:val="22"/>
        </w:rPr>
        <w:t>In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the</w:t>
      </w:r>
      <w:r w:rsidRPr="00081090">
        <w:rPr>
          <w:rFonts w:ascii="Aptos" w:hAnsi="Aptos"/>
          <w:i/>
          <w:iCs/>
          <w:spacing w:val="-10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Sugar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and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Ethanol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business,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Indian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sugar</w:t>
      </w:r>
      <w:r w:rsidRPr="00081090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production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increased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by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2.3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MMT</w:t>
      </w:r>
      <w:r w:rsidRPr="00081090">
        <w:rPr>
          <w:rFonts w:ascii="Aptos" w:hAnsi="Aptos"/>
          <w:i/>
          <w:iCs/>
          <w:spacing w:val="-10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this season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as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compared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to</w:t>
      </w:r>
      <w:r w:rsidRPr="00081090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last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year.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The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industry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is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facing</w:t>
      </w:r>
      <w:r w:rsidRPr="00081090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margin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pressures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arising</w:t>
      </w:r>
      <w:r w:rsidRPr="00081090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from higher</w:t>
      </w:r>
      <w:r w:rsidRPr="00081090">
        <w:rPr>
          <w:rFonts w:ascii="Aptos" w:hAnsi="Aptos"/>
          <w:i/>
          <w:iCs/>
          <w:spacing w:val="-1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cane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cost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and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oversupply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in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Sugar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as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well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as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Ethanol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business.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Sustained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policy support—through</w:t>
      </w:r>
      <w:r w:rsidRPr="00081090">
        <w:rPr>
          <w:rFonts w:ascii="Aptos" w:hAnsi="Aptos"/>
          <w:i/>
          <w:iCs/>
          <w:spacing w:val="-17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higher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sugar</w:t>
      </w:r>
      <w:r w:rsidRPr="00081090">
        <w:rPr>
          <w:rFonts w:ascii="Aptos" w:hAnsi="Aptos"/>
          <w:i/>
          <w:iCs/>
          <w:spacing w:val="-17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MSP,</w:t>
      </w:r>
      <w:r w:rsidRPr="00081090">
        <w:rPr>
          <w:rFonts w:ascii="Aptos" w:hAnsi="Aptos"/>
          <w:i/>
          <w:iCs/>
          <w:spacing w:val="-17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expanded</w:t>
      </w:r>
      <w:r w:rsidRPr="00081090">
        <w:rPr>
          <w:rFonts w:ascii="Aptos" w:hAnsi="Aptos"/>
          <w:i/>
          <w:iCs/>
          <w:spacing w:val="-1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blending</w:t>
      </w:r>
      <w:r w:rsidRPr="00081090">
        <w:rPr>
          <w:rFonts w:ascii="Aptos" w:hAnsi="Aptos"/>
          <w:i/>
          <w:iCs/>
          <w:spacing w:val="-17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mandates,</w:t>
      </w:r>
      <w:r w:rsidRPr="00081090">
        <w:rPr>
          <w:rFonts w:ascii="Aptos" w:hAnsi="Aptos"/>
          <w:i/>
          <w:iCs/>
          <w:spacing w:val="-14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>export</w:t>
      </w:r>
      <w:r w:rsidRPr="00081090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z w:val="22"/>
          <w:szCs w:val="22"/>
        </w:rPr>
        <w:t xml:space="preserve">facilitation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and</w:t>
      </w:r>
      <w:r w:rsidRPr="00081090">
        <w:rPr>
          <w:rFonts w:ascii="Aptos" w:hAnsi="Aptos"/>
          <w:i/>
          <w:iCs/>
          <w:spacing w:val="-25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alternate</w:t>
      </w:r>
      <w:r w:rsidRPr="00081090">
        <w:rPr>
          <w:rFonts w:ascii="Aptos" w:hAnsi="Aptos"/>
          <w:i/>
          <w:iCs/>
          <w:spacing w:val="-24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ethanol</w:t>
      </w:r>
      <w:r w:rsidRPr="00081090">
        <w:rPr>
          <w:rFonts w:ascii="Aptos" w:hAnsi="Aptos"/>
          <w:i/>
          <w:iCs/>
          <w:spacing w:val="-25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usage—remains</w:t>
      </w:r>
      <w:r w:rsidRPr="00081090">
        <w:rPr>
          <w:rFonts w:ascii="Aptos" w:hAnsi="Aptos"/>
          <w:i/>
          <w:iCs/>
          <w:spacing w:val="-24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critical</w:t>
      </w:r>
      <w:r w:rsidRPr="00081090">
        <w:rPr>
          <w:rFonts w:ascii="Aptos" w:hAnsi="Aptos"/>
          <w:i/>
          <w:iCs/>
          <w:spacing w:val="-25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for</w:t>
      </w:r>
      <w:r w:rsidRPr="00081090">
        <w:rPr>
          <w:rFonts w:ascii="Aptos" w:hAnsi="Aptos"/>
          <w:i/>
          <w:iCs/>
          <w:spacing w:val="-26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industry</w:t>
      </w:r>
      <w:r w:rsidRPr="00081090">
        <w:rPr>
          <w:rFonts w:ascii="Aptos" w:hAnsi="Aptos"/>
          <w:i/>
          <w:iCs/>
          <w:spacing w:val="-2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viability.</w:t>
      </w:r>
    </w:p>
    <w:p w14:paraId="425EFB0A" w14:textId="7CAB99B1" w:rsidR="0039592E" w:rsidRPr="00081090" w:rsidRDefault="00741B62">
      <w:pPr>
        <w:pStyle w:val="BodyText"/>
        <w:spacing w:line="292" w:lineRule="auto"/>
        <w:ind w:right="168"/>
        <w:rPr>
          <w:rFonts w:ascii="Aptos" w:hAnsi="Aptos"/>
          <w:i/>
          <w:iCs/>
          <w:sz w:val="22"/>
          <w:szCs w:val="22"/>
        </w:rPr>
      </w:pPr>
      <w:r w:rsidRPr="00081090">
        <w:rPr>
          <w:rFonts w:ascii="Aptos" w:hAnsi="Aptos"/>
          <w:i/>
          <w:iCs/>
          <w:sz w:val="22"/>
          <w:szCs w:val="22"/>
        </w:rPr>
        <w:t xml:space="preserve">Our consumer businesses, Fenesta Building Systems </w:t>
      </w:r>
      <w:r w:rsidR="00081090" w:rsidRPr="00081090">
        <w:rPr>
          <w:rFonts w:ascii="Aptos" w:hAnsi="Aptos"/>
          <w:i/>
          <w:iCs/>
          <w:sz w:val="22"/>
          <w:szCs w:val="22"/>
        </w:rPr>
        <w:t>&amp;</w:t>
      </w:r>
      <w:r w:rsidRPr="00081090">
        <w:rPr>
          <w:rFonts w:ascii="Aptos" w:hAnsi="Aptos"/>
          <w:i/>
          <w:iCs/>
          <w:sz w:val="22"/>
          <w:szCs w:val="22"/>
        </w:rPr>
        <w:t xml:space="preserve"> Shriram Farm Solutions continued to grow at a healthy pace while consolidating their market position and reaching new milestones.</w:t>
      </w:r>
    </w:p>
    <w:p w14:paraId="425EFB0B" w14:textId="77777777" w:rsidR="0039592E" w:rsidRPr="00081090" w:rsidRDefault="00741B62">
      <w:pPr>
        <w:pStyle w:val="BodyText"/>
        <w:spacing w:before="159" w:line="292" w:lineRule="auto"/>
        <w:ind w:right="158"/>
        <w:rPr>
          <w:rFonts w:ascii="Aptos" w:hAnsi="Aptos"/>
          <w:i/>
          <w:iCs/>
          <w:sz w:val="22"/>
          <w:szCs w:val="22"/>
        </w:rPr>
      </w:pPr>
      <w:r w:rsidRPr="00081090">
        <w:rPr>
          <w:rFonts w:ascii="Aptos" w:hAnsi="Aptos"/>
          <w:i/>
          <w:iCs/>
          <w:spacing w:val="-2"/>
          <w:sz w:val="22"/>
          <w:szCs w:val="22"/>
        </w:rPr>
        <w:t>The</w:t>
      </w:r>
      <w:r w:rsidRPr="00081090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Company</w:t>
      </w:r>
      <w:r w:rsidRPr="00081090">
        <w:rPr>
          <w:rFonts w:ascii="Aptos" w:hAnsi="Aptos"/>
          <w:i/>
          <w:iCs/>
          <w:spacing w:val="-16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remains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focused</w:t>
      </w:r>
      <w:r w:rsidRPr="00081090">
        <w:rPr>
          <w:rFonts w:ascii="Aptos" w:hAnsi="Aptos"/>
          <w:i/>
          <w:iCs/>
          <w:spacing w:val="-15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on</w:t>
      </w:r>
      <w:r w:rsidRPr="00081090">
        <w:rPr>
          <w:rFonts w:ascii="Aptos" w:hAnsi="Aptos"/>
          <w:i/>
          <w:iCs/>
          <w:spacing w:val="-17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value-chain</w:t>
      </w:r>
      <w:r w:rsidRPr="00081090">
        <w:rPr>
          <w:rFonts w:ascii="Aptos" w:hAnsi="Aptos"/>
          <w:i/>
          <w:iCs/>
          <w:spacing w:val="-15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integration,</w:t>
      </w:r>
      <w:r w:rsidRPr="00081090">
        <w:rPr>
          <w:rFonts w:ascii="Aptos" w:hAnsi="Aptos"/>
          <w:i/>
          <w:iCs/>
          <w:spacing w:val="-15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capacity</w:t>
      </w:r>
      <w:r w:rsidRPr="00081090">
        <w:rPr>
          <w:rFonts w:ascii="Aptos" w:hAnsi="Aptos"/>
          <w:i/>
          <w:iCs/>
          <w:spacing w:val="-13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optimization,</w:t>
      </w:r>
      <w:r w:rsidRPr="00081090">
        <w:rPr>
          <w:rFonts w:ascii="Aptos" w:hAnsi="Aptos"/>
          <w:i/>
          <w:iCs/>
          <w:spacing w:val="-15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cost efficiency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and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disciplined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capital</w:t>
      </w:r>
      <w:r w:rsidRPr="00081090">
        <w:rPr>
          <w:rFonts w:ascii="Aptos" w:hAnsi="Aptos"/>
          <w:i/>
          <w:iCs/>
          <w:spacing w:val="-10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allocation.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Supported</w:t>
      </w:r>
      <w:r w:rsidRPr="00081090">
        <w:rPr>
          <w:rFonts w:ascii="Aptos" w:hAnsi="Aptos"/>
          <w:i/>
          <w:iCs/>
          <w:spacing w:val="-10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by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a</w:t>
      </w:r>
      <w:r w:rsidRPr="00081090">
        <w:rPr>
          <w:rFonts w:ascii="Aptos" w:hAnsi="Aptos"/>
          <w:i/>
          <w:iCs/>
          <w:spacing w:val="-10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strong</w:t>
      </w:r>
      <w:r w:rsidRPr="00081090">
        <w:rPr>
          <w:rFonts w:ascii="Aptos" w:hAnsi="Aptos"/>
          <w:i/>
          <w:iCs/>
          <w:spacing w:val="-12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balance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sheet,</w:t>
      </w:r>
      <w:r w:rsidRPr="00081090">
        <w:rPr>
          <w:rFonts w:ascii="Aptos" w:hAnsi="Aptos"/>
          <w:i/>
          <w:iCs/>
          <w:spacing w:val="-10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 xml:space="preserve">we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remain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well</w:t>
      </w:r>
      <w:r w:rsidRPr="00081090">
        <w:rPr>
          <w:rFonts w:ascii="Aptos" w:hAnsi="Aptos"/>
          <w:i/>
          <w:iCs/>
          <w:spacing w:val="-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positioned</w:t>
      </w:r>
      <w:r w:rsidRPr="00081090">
        <w:rPr>
          <w:rFonts w:ascii="Aptos" w:hAnsi="Aptos"/>
          <w:i/>
          <w:iCs/>
          <w:spacing w:val="-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to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pursue</w:t>
      </w:r>
      <w:r w:rsidRPr="00081090">
        <w:rPr>
          <w:rFonts w:ascii="Aptos" w:hAnsi="Aptos"/>
          <w:i/>
          <w:iCs/>
          <w:spacing w:val="-7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growth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opportunities</w:t>
      </w:r>
      <w:r w:rsidRPr="00081090">
        <w:rPr>
          <w:rFonts w:ascii="Aptos" w:hAnsi="Aptos"/>
          <w:i/>
          <w:iCs/>
          <w:spacing w:val="-7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while</w:t>
      </w:r>
      <w:r w:rsidRPr="00081090">
        <w:rPr>
          <w:rFonts w:ascii="Aptos" w:hAnsi="Aptos"/>
          <w:i/>
          <w:iCs/>
          <w:spacing w:val="-8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navigating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>an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4"/>
          <w:sz w:val="22"/>
          <w:szCs w:val="22"/>
        </w:rPr>
        <w:t xml:space="preserve">increasingly </w:t>
      </w:r>
      <w:r w:rsidRPr="00081090">
        <w:rPr>
          <w:rFonts w:ascii="Aptos" w:hAnsi="Aptos"/>
          <w:i/>
          <w:iCs/>
          <w:sz w:val="22"/>
          <w:szCs w:val="22"/>
        </w:rPr>
        <w:t>dynamic global environment.</w:t>
      </w:r>
    </w:p>
    <w:p w14:paraId="425EFB0C" w14:textId="77777777" w:rsidR="0039592E" w:rsidRPr="00081090" w:rsidRDefault="00741B62">
      <w:pPr>
        <w:pStyle w:val="BodyText"/>
        <w:spacing w:before="157" w:line="292" w:lineRule="auto"/>
        <w:ind w:right="164"/>
        <w:rPr>
          <w:rFonts w:ascii="Aptos" w:hAnsi="Aptos"/>
          <w:i/>
          <w:iCs/>
          <w:sz w:val="22"/>
          <w:szCs w:val="22"/>
        </w:rPr>
      </w:pPr>
      <w:r w:rsidRPr="00081090">
        <w:rPr>
          <w:rFonts w:ascii="Aptos" w:hAnsi="Aptos"/>
          <w:i/>
          <w:iCs/>
          <w:spacing w:val="-6"/>
          <w:sz w:val="22"/>
          <w:szCs w:val="22"/>
        </w:rPr>
        <w:t>Sustainability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continues</w:t>
      </w:r>
      <w:r w:rsidRPr="00081090">
        <w:rPr>
          <w:rFonts w:ascii="Aptos" w:hAnsi="Aptos"/>
          <w:i/>
          <w:iCs/>
          <w:spacing w:val="-9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to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remain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integral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to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our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long-term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strategy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>through</w:t>
      </w:r>
      <w:r w:rsidRPr="00081090">
        <w:rPr>
          <w:rFonts w:ascii="Aptos" w:hAnsi="Aptos"/>
          <w:i/>
          <w:iCs/>
          <w:spacing w:val="-11"/>
          <w:sz w:val="22"/>
          <w:szCs w:val="22"/>
        </w:rPr>
        <w:t xml:space="preserve"> </w:t>
      </w:r>
      <w:r w:rsidRPr="00081090">
        <w:rPr>
          <w:rFonts w:ascii="Aptos" w:hAnsi="Aptos"/>
          <w:i/>
          <w:iCs/>
          <w:spacing w:val="-6"/>
          <w:sz w:val="22"/>
          <w:szCs w:val="22"/>
        </w:rPr>
        <w:t xml:space="preserve">responsible </w:t>
      </w:r>
      <w:r w:rsidRPr="00081090">
        <w:rPr>
          <w:rFonts w:ascii="Aptos" w:hAnsi="Aptos"/>
          <w:i/>
          <w:iCs/>
          <w:sz w:val="22"/>
          <w:szCs w:val="22"/>
        </w:rPr>
        <w:t xml:space="preserve">resource utilization, environmental stewardship and meaningful community </w:t>
      </w:r>
      <w:r w:rsidRPr="00081090">
        <w:rPr>
          <w:rFonts w:ascii="Aptos" w:hAnsi="Aptos"/>
          <w:i/>
          <w:iCs/>
          <w:spacing w:val="-2"/>
          <w:sz w:val="22"/>
          <w:szCs w:val="22"/>
        </w:rPr>
        <w:t>engagement.”</w:t>
      </w:r>
    </w:p>
    <w:p w14:paraId="425EFB0D" w14:textId="304D99FD" w:rsidR="0039592E" w:rsidRPr="00B17DD0" w:rsidRDefault="00741B62">
      <w:pPr>
        <w:pStyle w:val="BodyText"/>
        <w:spacing w:before="159" w:line="292" w:lineRule="auto"/>
        <w:ind w:right="162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pacing w:val="-2"/>
          <w:sz w:val="22"/>
          <w:szCs w:val="22"/>
        </w:rPr>
        <w:t>The</w:t>
      </w:r>
      <w:r w:rsidRPr="00B17DD0">
        <w:rPr>
          <w:rFonts w:ascii="Aptos" w:hAnsi="Aptos"/>
          <w:spacing w:val="-17"/>
          <w:sz w:val="22"/>
          <w:szCs w:val="22"/>
        </w:rPr>
        <w:t xml:space="preserve"> </w:t>
      </w:r>
      <w:r w:rsidRPr="00B17DD0">
        <w:rPr>
          <w:rFonts w:ascii="Aptos" w:hAnsi="Aptos"/>
          <w:b/>
          <w:spacing w:val="-2"/>
          <w:sz w:val="22"/>
          <w:szCs w:val="22"/>
        </w:rPr>
        <w:t>Chemicals</w:t>
      </w:r>
      <w:r w:rsidRPr="00B17DD0">
        <w:rPr>
          <w:rFonts w:ascii="Aptos" w:hAnsi="Aptos"/>
          <w:b/>
          <w:spacing w:val="-16"/>
          <w:sz w:val="22"/>
          <w:szCs w:val="22"/>
        </w:rPr>
        <w:t xml:space="preserve"> </w:t>
      </w:r>
      <w:r w:rsidR="005209A3">
        <w:rPr>
          <w:rFonts w:ascii="Aptos" w:hAnsi="Aptos"/>
          <w:b/>
          <w:spacing w:val="-2"/>
          <w:sz w:val="22"/>
          <w:szCs w:val="22"/>
        </w:rPr>
        <w:t>&amp;</w:t>
      </w:r>
      <w:r w:rsidRPr="00B17DD0">
        <w:rPr>
          <w:rFonts w:ascii="Aptos" w:hAnsi="Aptos"/>
          <w:b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b/>
          <w:spacing w:val="-2"/>
          <w:sz w:val="22"/>
          <w:szCs w:val="22"/>
        </w:rPr>
        <w:t>Vinyl</w:t>
      </w:r>
      <w:r w:rsidRPr="00B17DD0">
        <w:rPr>
          <w:rFonts w:ascii="Aptos" w:hAnsi="Aptos"/>
          <w:b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b/>
          <w:spacing w:val="-2"/>
          <w:sz w:val="22"/>
          <w:szCs w:val="22"/>
        </w:rPr>
        <w:t>business</w:t>
      </w:r>
      <w:r w:rsidRPr="00B17DD0">
        <w:rPr>
          <w:rFonts w:ascii="Aptos" w:hAnsi="Aptos"/>
          <w:b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delivered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strong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growth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during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the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year,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supported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by </w:t>
      </w:r>
      <w:r w:rsidRPr="00B17DD0">
        <w:rPr>
          <w:rFonts w:ascii="Aptos" w:hAnsi="Aptos"/>
          <w:spacing w:val="-4"/>
          <w:sz w:val="22"/>
          <w:szCs w:val="22"/>
        </w:rPr>
        <w:t>expanded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capacities,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improved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utilization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and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downstream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integration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initiatives.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The </w:t>
      </w:r>
      <w:r w:rsidRPr="00B17DD0">
        <w:rPr>
          <w:rFonts w:ascii="Aptos" w:hAnsi="Aptos"/>
          <w:sz w:val="22"/>
          <w:szCs w:val="22"/>
        </w:rPr>
        <w:t xml:space="preserve">Chemicals business recorded 12% increase in caustic soda volumes during FY26, </w:t>
      </w:r>
      <w:r w:rsidRPr="00B17DD0">
        <w:rPr>
          <w:rFonts w:ascii="Aptos" w:hAnsi="Aptos"/>
          <w:spacing w:val="-4"/>
          <w:sz w:val="22"/>
          <w:szCs w:val="22"/>
        </w:rPr>
        <w:t>contributions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from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Hydrogen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Peroxide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and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advanced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materials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value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chain,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ramp-up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of </w:t>
      </w:r>
      <w:r w:rsidRPr="00B17DD0">
        <w:rPr>
          <w:rFonts w:ascii="Aptos" w:hAnsi="Aptos"/>
          <w:sz w:val="22"/>
          <w:szCs w:val="22"/>
        </w:rPr>
        <w:t xml:space="preserve">newly commissioned capacities and improved ECU realizations. The Company also </w:t>
      </w:r>
      <w:r w:rsidRPr="00B17DD0">
        <w:rPr>
          <w:rFonts w:ascii="Aptos" w:hAnsi="Aptos"/>
          <w:spacing w:val="-2"/>
          <w:sz w:val="22"/>
          <w:szCs w:val="22"/>
        </w:rPr>
        <w:t>completed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commissioning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of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its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52,000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TPA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Epichlorohydrin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(ECH)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plant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at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Bharuch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in </w:t>
      </w:r>
      <w:r w:rsidRPr="00B17DD0">
        <w:rPr>
          <w:rFonts w:ascii="Aptos" w:hAnsi="Aptos"/>
          <w:spacing w:val="-8"/>
          <w:sz w:val="22"/>
          <w:szCs w:val="22"/>
        </w:rPr>
        <w:t>April 2026,</w:t>
      </w:r>
      <w:r w:rsidRPr="00B17DD0">
        <w:rPr>
          <w:rFonts w:ascii="Aptos" w:hAnsi="Aptos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 xml:space="preserve">strengthening its integrated advanced materials value chain. During the year, </w:t>
      </w:r>
      <w:r w:rsidRPr="00B17DD0">
        <w:rPr>
          <w:rFonts w:ascii="Aptos" w:hAnsi="Aptos"/>
          <w:spacing w:val="-4"/>
          <w:sz w:val="22"/>
          <w:szCs w:val="22"/>
        </w:rPr>
        <w:t>the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Company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acquired Hindusthan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Speciality Chemicals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Limited, accelerating its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entry </w:t>
      </w:r>
      <w:r w:rsidRPr="00B17DD0">
        <w:rPr>
          <w:rFonts w:ascii="Aptos" w:hAnsi="Aptos"/>
          <w:sz w:val="22"/>
          <w:szCs w:val="22"/>
        </w:rPr>
        <w:t>into</w:t>
      </w:r>
      <w:r w:rsidRPr="00B17DD0">
        <w:rPr>
          <w:rFonts w:ascii="Aptos" w:hAnsi="Aptos"/>
          <w:spacing w:val="-2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epoxy</w:t>
      </w:r>
      <w:r w:rsidRPr="00B17DD0">
        <w:rPr>
          <w:rFonts w:ascii="Aptos" w:hAnsi="Aptos"/>
          <w:spacing w:val="-2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and</w:t>
      </w:r>
      <w:r w:rsidRPr="00B17DD0">
        <w:rPr>
          <w:rFonts w:ascii="Aptos" w:hAnsi="Aptos"/>
          <w:spacing w:val="-2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formulated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resins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portfolio.</w:t>
      </w:r>
    </w:p>
    <w:p w14:paraId="425EFB0E" w14:textId="77777777" w:rsidR="0039592E" w:rsidRPr="00B17DD0" w:rsidRDefault="00741B62">
      <w:pPr>
        <w:pStyle w:val="BodyText"/>
        <w:spacing w:before="153" w:line="292" w:lineRule="auto"/>
        <w:ind w:right="165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z w:val="22"/>
          <w:szCs w:val="22"/>
        </w:rPr>
        <w:t>In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the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b/>
          <w:sz w:val="22"/>
          <w:szCs w:val="22"/>
        </w:rPr>
        <w:t>Vinyl</w:t>
      </w:r>
      <w:r w:rsidRPr="00B17DD0">
        <w:rPr>
          <w:rFonts w:ascii="Aptos" w:hAnsi="Aptos"/>
          <w:b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b/>
          <w:sz w:val="22"/>
          <w:szCs w:val="22"/>
        </w:rPr>
        <w:t>business</w:t>
      </w:r>
      <w:r w:rsidRPr="00B17DD0">
        <w:rPr>
          <w:rFonts w:ascii="Aptos" w:hAnsi="Aptos"/>
          <w:sz w:val="22"/>
          <w:szCs w:val="22"/>
        </w:rPr>
        <w:t>,</w:t>
      </w:r>
      <w:r w:rsidRPr="00B17DD0">
        <w:rPr>
          <w:rFonts w:ascii="Aptos" w:hAnsi="Aptos"/>
          <w:spacing w:val="-17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revenue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grew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4%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in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FY26,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supported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by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improved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PVC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 xml:space="preserve">volumes </w:t>
      </w:r>
      <w:r w:rsidRPr="00B17DD0">
        <w:rPr>
          <w:rFonts w:ascii="Aptos" w:hAnsi="Aptos"/>
          <w:spacing w:val="-8"/>
          <w:sz w:val="22"/>
          <w:szCs w:val="22"/>
        </w:rPr>
        <w:t>and operational efficiencies. The Company also</w:t>
      </w:r>
      <w:r w:rsidRPr="00B17DD0">
        <w:rPr>
          <w:rFonts w:ascii="Aptos" w:hAnsi="Aptos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completed a strategic partnership in</w:t>
      </w:r>
      <w:r w:rsidRPr="00B17DD0">
        <w:rPr>
          <w:rFonts w:ascii="Aptos" w:hAnsi="Aptos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PVC compounds through the sale of a 50%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stake in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Shriram Polytech Ltd. to Teknor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 xml:space="preserve">Apex B.V., </w:t>
      </w:r>
      <w:r w:rsidRPr="00B17DD0">
        <w:rPr>
          <w:rFonts w:ascii="Aptos" w:hAnsi="Aptos"/>
          <w:spacing w:val="-2"/>
          <w:sz w:val="22"/>
          <w:szCs w:val="22"/>
        </w:rPr>
        <w:t>combining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domestic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manufacturing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strengths</w:t>
      </w:r>
      <w:r w:rsidRPr="00B17DD0">
        <w:rPr>
          <w:rFonts w:ascii="Aptos" w:hAnsi="Aptos"/>
          <w:spacing w:val="-21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with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global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formulation</w:t>
      </w:r>
      <w:r w:rsidRPr="00B17DD0">
        <w:rPr>
          <w:rFonts w:ascii="Aptos" w:hAnsi="Aptos"/>
          <w:spacing w:val="-20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expertise.</w:t>
      </w:r>
    </w:p>
    <w:p w14:paraId="232E3234" w14:textId="0BB0EFEE" w:rsidR="005D69E7" w:rsidRDefault="00741B62" w:rsidP="005D69E7">
      <w:pPr>
        <w:pStyle w:val="BodyText"/>
        <w:spacing w:line="292" w:lineRule="auto"/>
        <w:ind w:right="159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z w:val="22"/>
          <w:szCs w:val="22"/>
        </w:rPr>
        <w:t xml:space="preserve">The </w:t>
      </w:r>
      <w:r w:rsidRPr="00B17DD0">
        <w:rPr>
          <w:rFonts w:ascii="Aptos" w:hAnsi="Aptos"/>
          <w:b/>
          <w:sz w:val="22"/>
          <w:szCs w:val="22"/>
        </w:rPr>
        <w:t xml:space="preserve">Sugar </w:t>
      </w:r>
      <w:r w:rsidR="00437834">
        <w:rPr>
          <w:rFonts w:ascii="Aptos" w:hAnsi="Aptos"/>
          <w:b/>
          <w:w w:val="130"/>
          <w:sz w:val="22"/>
          <w:szCs w:val="22"/>
        </w:rPr>
        <w:t>&amp;</w:t>
      </w:r>
      <w:r w:rsidRPr="00B17DD0">
        <w:rPr>
          <w:rFonts w:ascii="Aptos" w:hAnsi="Aptos"/>
          <w:b/>
          <w:spacing w:val="-2"/>
          <w:w w:val="130"/>
          <w:sz w:val="22"/>
          <w:szCs w:val="22"/>
        </w:rPr>
        <w:t xml:space="preserve"> </w:t>
      </w:r>
      <w:r w:rsidRPr="00B17DD0">
        <w:rPr>
          <w:rFonts w:ascii="Aptos" w:hAnsi="Aptos"/>
          <w:b/>
          <w:sz w:val="22"/>
          <w:szCs w:val="22"/>
        </w:rPr>
        <w:t xml:space="preserve">Ethanol business </w:t>
      </w:r>
      <w:r w:rsidRPr="00B17DD0">
        <w:rPr>
          <w:rFonts w:ascii="Aptos" w:hAnsi="Aptos"/>
          <w:sz w:val="22"/>
          <w:szCs w:val="22"/>
        </w:rPr>
        <w:t xml:space="preserve">continued to operate in a challenging environment </w:t>
      </w:r>
      <w:r w:rsidRPr="00B17DD0">
        <w:rPr>
          <w:rFonts w:ascii="Aptos" w:hAnsi="Aptos"/>
          <w:spacing w:val="-2"/>
          <w:sz w:val="22"/>
          <w:szCs w:val="22"/>
        </w:rPr>
        <w:t>marked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by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higher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cane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prices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and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oversupply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conditions.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During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FY26,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domestic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sugar </w:t>
      </w:r>
      <w:r w:rsidRPr="00B17DD0">
        <w:rPr>
          <w:rFonts w:ascii="Aptos" w:hAnsi="Aptos"/>
          <w:sz w:val="22"/>
          <w:szCs w:val="22"/>
        </w:rPr>
        <w:t xml:space="preserve">prices improved by 4% while volumes were lower by 6%. Ethanol margins remained </w:t>
      </w:r>
      <w:r w:rsidRPr="00B17DD0">
        <w:rPr>
          <w:rFonts w:ascii="Aptos" w:hAnsi="Aptos"/>
          <w:spacing w:val="-4"/>
          <w:sz w:val="22"/>
          <w:szCs w:val="22"/>
        </w:rPr>
        <w:t>healthy,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sugar</w:t>
      </w:r>
      <w:r w:rsidRPr="00B17DD0">
        <w:rPr>
          <w:rFonts w:ascii="Aptos" w:hAnsi="Aptos"/>
          <w:spacing w:val="-2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recovery</w:t>
      </w:r>
      <w:r w:rsidRPr="00B17DD0">
        <w:rPr>
          <w:rFonts w:ascii="Aptos" w:hAnsi="Aptos"/>
          <w:spacing w:val="-22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improved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to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10.8%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while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the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crush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declined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to</w:t>
      </w:r>
      <w:r w:rsidRPr="00B17DD0">
        <w:rPr>
          <w:rFonts w:ascii="Aptos" w:hAnsi="Aptos"/>
          <w:spacing w:val="-22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473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lakh</w:t>
      </w:r>
      <w:r w:rsidRPr="00B17DD0">
        <w:rPr>
          <w:rFonts w:ascii="Aptos" w:hAnsi="Aptos"/>
          <w:spacing w:val="-22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quintals.</w:t>
      </w:r>
    </w:p>
    <w:p w14:paraId="3E48BEFF" w14:textId="77777777" w:rsidR="005D69E7" w:rsidRPr="00B17DD0" w:rsidRDefault="005D69E7" w:rsidP="005D69E7">
      <w:pPr>
        <w:pStyle w:val="BodyText"/>
        <w:spacing w:before="82" w:line="292" w:lineRule="auto"/>
        <w:ind w:right="162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pacing w:val="-4"/>
          <w:sz w:val="22"/>
          <w:szCs w:val="22"/>
        </w:rPr>
        <w:t>The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Company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reiterated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the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importance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of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calibrated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policy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interventions for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the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long </w:t>
      </w:r>
      <w:r w:rsidRPr="00B17DD0">
        <w:rPr>
          <w:rFonts w:ascii="Aptos" w:hAnsi="Aptos"/>
          <w:spacing w:val="-6"/>
          <w:sz w:val="22"/>
          <w:szCs w:val="22"/>
        </w:rPr>
        <w:t>term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viability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of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the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industry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through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measures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such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as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aligning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sugar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and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ethanol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 xml:space="preserve">selling </w:t>
      </w:r>
      <w:r w:rsidRPr="00B17DD0">
        <w:rPr>
          <w:rFonts w:ascii="Aptos" w:hAnsi="Aptos"/>
          <w:spacing w:val="-2"/>
          <w:sz w:val="22"/>
          <w:szCs w:val="22"/>
        </w:rPr>
        <w:t>prices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with</w:t>
      </w:r>
      <w:r w:rsidRPr="00B17DD0">
        <w:rPr>
          <w:rFonts w:ascii="Aptos" w:hAnsi="Aptos"/>
          <w:spacing w:val="-2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cane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costs,</w:t>
      </w:r>
      <w:r w:rsidRPr="00B17DD0">
        <w:rPr>
          <w:rFonts w:ascii="Aptos" w:hAnsi="Aptos"/>
          <w:spacing w:val="-2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export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facilitation</w:t>
      </w:r>
      <w:r w:rsidRPr="00B17DD0">
        <w:rPr>
          <w:rFonts w:ascii="Aptos" w:hAnsi="Aptos"/>
          <w:spacing w:val="-25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and</w:t>
      </w:r>
      <w:r w:rsidRPr="00B17DD0">
        <w:rPr>
          <w:rFonts w:ascii="Aptos" w:hAnsi="Aptos"/>
          <w:spacing w:val="-25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expanded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ethanol</w:t>
      </w:r>
      <w:r w:rsidRPr="00B17DD0">
        <w:rPr>
          <w:rFonts w:ascii="Aptos" w:hAnsi="Aptos"/>
          <w:spacing w:val="-2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opportunities.</w:t>
      </w:r>
    </w:p>
    <w:p w14:paraId="425EFB10" w14:textId="77777777" w:rsidR="005D69E7" w:rsidRPr="00B17DD0" w:rsidRDefault="005D69E7" w:rsidP="005D69E7">
      <w:pPr>
        <w:pStyle w:val="BodyText"/>
        <w:spacing w:line="292" w:lineRule="auto"/>
        <w:ind w:left="0"/>
        <w:rPr>
          <w:rFonts w:ascii="Aptos" w:hAnsi="Aptos"/>
          <w:sz w:val="22"/>
          <w:szCs w:val="22"/>
        </w:rPr>
        <w:sectPr w:rsidR="005D69E7" w:rsidRPr="00B17DD0" w:rsidSect="00B17DD0">
          <w:pgSz w:w="11910" w:h="16840"/>
          <w:pgMar w:top="1340" w:right="1275" w:bottom="280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25EFB12" w14:textId="77777777" w:rsidR="0039592E" w:rsidRPr="00B17DD0" w:rsidRDefault="00741B62">
      <w:pPr>
        <w:pStyle w:val="BodyText"/>
        <w:spacing w:line="292" w:lineRule="auto"/>
        <w:ind w:right="163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b/>
          <w:spacing w:val="-6"/>
          <w:sz w:val="22"/>
          <w:szCs w:val="22"/>
        </w:rPr>
        <w:lastRenderedPageBreak/>
        <w:t>Fenesta</w:t>
      </w:r>
      <w:r w:rsidRPr="00B17DD0">
        <w:rPr>
          <w:rFonts w:ascii="Aptos" w:hAnsi="Aptos"/>
          <w:b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b/>
          <w:spacing w:val="-6"/>
          <w:sz w:val="22"/>
          <w:szCs w:val="22"/>
        </w:rPr>
        <w:t>Building</w:t>
      </w:r>
      <w:r w:rsidRPr="00B17DD0">
        <w:rPr>
          <w:rFonts w:ascii="Aptos" w:hAnsi="Aptos"/>
          <w:b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b/>
          <w:spacing w:val="-6"/>
          <w:sz w:val="22"/>
          <w:szCs w:val="22"/>
        </w:rPr>
        <w:t xml:space="preserve">Systems </w:t>
      </w:r>
      <w:r w:rsidRPr="00B17DD0">
        <w:rPr>
          <w:rFonts w:ascii="Aptos" w:hAnsi="Aptos"/>
          <w:spacing w:val="-6"/>
          <w:sz w:val="22"/>
          <w:szCs w:val="22"/>
        </w:rPr>
        <w:t>reached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 milestone by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clocking a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revenue of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 xml:space="preserve">₹1,112 crore, a </w:t>
      </w:r>
      <w:r w:rsidRPr="00B17DD0">
        <w:rPr>
          <w:rFonts w:ascii="Aptos" w:hAnsi="Aptos"/>
          <w:sz w:val="22"/>
          <w:szCs w:val="22"/>
        </w:rPr>
        <w:t xml:space="preserve">growth of 28%. The growth was driven by higher volumes across project and retail segments. The business continued expanding its footprint through new product </w:t>
      </w:r>
      <w:r w:rsidRPr="00B17DD0">
        <w:rPr>
          <w:rFonts w:ascii="Aptos" w:hAnsi="Aptos"/>
          <w:spacing w:val="-6"/>
          <w:sz w:val="22"/>
          <w:szCs w:val="22"/>
        </w:rPr>
        <w:t>platforms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including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façade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and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hardware,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capacity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enhancement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initiatives,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and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growth in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its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order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book, which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increased 24%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during FY26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to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₹1,498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crore. During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 xml:space="preserve">the year, the </w:t>
      </w:r>
      <w:r w:rsidRPr="00B17DD0">
        <w:rPr>
          <w:rFonts w:ascii="Aptos" w:hAnsi="Aptos"/>
          <w:sz w:val="22"/>
          <w:szCs w:val="22"/>
        </w:rPr>
        <w:t xml:space="preserve">company acquired 53% stake in DNV Global Private Limited (a company engaged in manufacturing of windows hardware), to improve supply chain and boost product </w:t>
      </w:r>
      <w:r w:rsidRPr="00B17DD0">
        <w:rPr>
          <w:rFonts w:ascii="Aptos" w:hAnsi="Aptos"/>
          <w:spacing w:val="-4"/>
          <w:sz w:val="22"/>
          <w:szCs w:val="22"/>
        </w:rPr>
        <w:t>innovation.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Fenesta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currently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operates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eight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fabrication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plants,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421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dealers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across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268 </w:t>
      </w:r>
      <w:r w:rsidRPr="00B17DD0">
        <w:rPr>
          <w:rFonts w:ascii="Aptos" w:hAnsi="Aptos"/>
          <w:spacing w:val="-2"/>
          <w:sz w:val="22"/>
          <w:szCs w:val="22"/>
        </w:rPr>
        <w:t>cities,</w:t>
      </w:r>
      <w:r w:rsidRPr="00B17DD0">
        <w:rPr>
          <w:rFonts w:ascii="Aptos" w:hAnsi="Aptos"/>
          <w:spacing w:val="-17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nine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company-owned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showrooms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and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has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</w:t>
      </w:r>
      <w:r w:rsidRPr="00B17DD0">
        <w:rPr>
          <w:rFonts w:ascii="Aptos" w:hAnsi="Aptos"/>
          <w:spacing w:val="-17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presence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across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seven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international </w:t>
      </w:r>
      <w:r w:rsidRPr="00B17DD0">
        <w:rPr>
          <w:rFonts w:ascii="Aptos" w:hAnsi="Aptos"/>
          <w:sz w:val="22"/>
          <w:szCs w:val="22"/>
        </w:rPr>
        <w:t>markets</w:t>
      </w:r>
      <w:r w:rsidRPr="00B17DD0">
        <w:rPr>
          <w:rFonts w:ascii="Aptos" w:hAnsi="Aptos"/>
          <w:spacing w:val="-20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while</w:t>
      </w:r>
      <w:r w:rsidRPr="00B17DD0">
        <w:rPr>
          <w:rFonts w:ascii="Aptos" w:hAnsi="Aptos"/>
          <w:spacing w:val="-2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serving</w:t>
      </w:r>
      <w:r w:rsidRPr="00B17DD0">
        <w:rPr>
          <w:rFonts w:ascii="Aptos" w:hAnsi="Aptos"/>
          <w:spacing w:val="-2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976</w:t>
      </w:r>
      <w:r w:rsidRPr="00B17DD0">
        <w:rPr>
          <w:rFonts w:ascii="Aptos" w:hAnsi="Aptos"/>
          <w:spacing w:val="-2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cities</w:t>
      </w:r>
      <w:r w:rsidRPr="00B17DD0">
        <w:rPr>
          <w:rFonts w:ascii="Aptos" w:hAnsi="Aptos"/>
          <w:spacing w:val="-20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in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India.</w:t>
      </w:r>
    </w:p>
    <w:p w14:paraId="425EFB13" w14:textId="77777777" w:rsidR="0039592E" w:rsidRPr="00B17DD0" w:rsidRDefault="00741B62">
      <w:pPr>
        <w:pStyle w:val="BodyText"/>
        <w:spacing w:before="156" w:line="292" w:lineRule="auto"/>
        <w:ind w:right="162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b/>
          <w:spacing w:val="-4"/>
          <w:sz w:val="22"/>
          <w:szCs w:val="22"/>
        </w:rPr>
        <w:t>Shriram</w:t>
      </w:r>
      <w:r w:rsidRPr="00B17DD0">
        <w:rPr>
          <w:rFonts w:ascii="Aptos" w:hAnsi="Aptos"/>
          <w:b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b/>
          <w:spacing w:val="-4"/>
          <w:sz w:val="22"/>
          <w:szCs w:val="22"/>
        </w:rPr>
        <w:t>Farm</w:t>
      </w:r>
      <w:r w:rsidRPr="00B17DD0">
        <w:rPr>
          <w:rFonts w:ascii="Aptos" w:hAnsi="Aptos"/>
          <w:b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b/>
          <w:spacing w:val="-4"/>
          <w:sz w:val="22"/>
          <w:szCs w:val="22"/>
        </w:rPr>
        <w:t>Solutions</w:t>
      </w:r>
      <w:r w:rsidRPr="00B17DD0">
        <w:rPr>
          <w:rFonts w:ascii="Aptos" w:hAnsi="Aptos"/>
          <w:b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sustained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its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robust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growth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trajectory,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delivering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double-digit </w:t>
      </w:r>
      <w:r w:rsidRPr="00B17DD0">
        <w:rPr>
          <w:rFonts w:ascii="Aptos" w:hAnsi="Aptos"/>
          <w:spacing w:val="-6"/>
          <w:sz w:val="22"/>
          <w:szCs w:val="22"/>
        </w:rPr>
        <w:t>growth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this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financial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year. The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revenue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increased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to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₹1,689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crore,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a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growth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>of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Pr="00B17DD0">
        <w:rPr>
          <w:rFonts w:ascii="Aptos" w:hAnsi="Aptos"/>
          <w:spacing w:val="-6"/>
          <w:sz w:val="22"/>
          <w:szCs w:val="22"/>
        </w:rPr>
        <w:t xml:space="preserve">18%. This </w:t>
      </w:r>
      <w:r w:rsidRPr="00B17DD0">
        <w:rPr>
          <w:rFonts w:ascii="Aptos" w:hAnsi="Aptos"/>
          <w:sz w:val="22"/>
          <w:szCs w:val="22"/>
        </w:rPr>
        <w:t>performance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was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anchored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by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volumes</w:t>
      </w:r>
      <w:r w:rsidRPr="00B17DD0">
        <w:rPr>
          <w:rFonts w:ascii="Aptos" w:hAnsi="Aptos"/>
          <w:spacing w:val="-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across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all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the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segments,</w:t>
      </w:r>
      <w:r w:rsidRPr="00B17DD0">
        <w:rPr>
          <w:rFonts w:ascii="Aptos" w:hAnsi="Aptos"/>
          <w:spacing w:val="-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especially</w:t>
      </w:r>
      <w:r w:rsidRPr="00B17DD0">
        <w:rPr>
          <w:rFonts w:ascii="Aptos" w:hAnsi="Aptos"/>
          <w:spacing w:val="-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Research Wheat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segment,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which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achieved</w:t>
      </w:r>
      <w:r w:rsidRPr="00B17DD0">
        <w:rPr>
          <w:rFonts w:ascii="Aptos" w:hAnsi="Aptos"/>
          <w:spacing w:val="-1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record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sales.</w:t>
      </w:r>
    </w:p>
    <w:p w14:paraId="425EFB14" w14:textId="77777777" w:rsidR="0039592E" w:rsidRPr="00B17DD0" w:rsidRDefault="00741B62">
      <w:pPr>
        <w:pStyle w:val="BodyText"/>
        <w:spacing w:before="156" w:line="292" w:lineRule="auto"/>
        <w:ind w:right="159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pacing w:val="-2"/>
          <w:sz w:val="22"/>
          <w:szCs w:val="22"/>
        </w:rPr>
        <w:t>The</w:t>
      </w:r>
      <w:r w:rsidRPr="00B17DD0">
        <w:rPr>
          <w:rFonts w:ascii="Aptos" w:hAnsi="Aptos"/>
          <w:spacing w:val="-17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Company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also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continued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to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strengthen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its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sustainability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and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future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growth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agenda </w:t>
      </w:r>
      <w:r w:rsidRPr="00B17DD0">
        <w:rPr>
          <w:rFonts w:ascii="Aptos" w:hAnsi="Aptos"/>
          <w:sz w:val="22"/>
          <w:szCs w:val="22"/>
        </w:rPr>
        <w:t>during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FY26.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Green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energy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contributed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27%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of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total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energy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consumption,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while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 xml:space="preserve">water harvested and conserved was over ten times the water consumed. Key Ongoing </w:t>
      </w:r>
      <w:r w:rsidRPr="00B17DD0">
        <w:rPr>
          <w:rFonts w:ascii="Aptos" w:hAnsi="Aptos"/>
          <w:spacing w:val="-8"/>
          <w:sz w:val="22"/>
          <w:szCs w:val="22"/>
        </w:rPr>
        <w:t>investments include a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68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MW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captive renewable energy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project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at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>Kota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 xml:space="preserve">(average capacity </w:t>
      </w:r>
      <w:r w:rsidRPr="00B17DD0">
        <w:rPr>
          <w:rFonts w:ascii="Aptos" w:hAnsi="Aptos"/>
          <w:spacing w:val="-4"/>
          <w:sz w:val="22"/>
          <w:szCs w:val="22"/>
        </w:rPr>
        <w:t>of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34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MW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against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which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average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injection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of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15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MW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has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started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in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May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2026),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aluminium </w:t>
      </w:r>
      <w:r w:rsidRPr="00B17DD0">
        <w:rPr>
          <w:rFonts w:ascii="Aptos" w:hAnsi="Aptos"/>
          <w:spacing w:val="-8"/>
          <w:sz w:val="22"/>
          <w:szCs w:val="22"/>
        </w:rPr>
        <w:t>chloride and calcium chloride projects at Bharuch,</w:t>
      </w:r>
      <w:r w:rsidRPr="00B17DD0">
        <w:rPr>
          <w:rFonts w:ascii="Aptos" w:hAnsi="Aptos"/>
          <w:sz w:val="22"/>
          <w:szCs w:val="22"/>
        </w:rPr>
        <w:t xml:space="preserve"> </w:t>
      </w:r>
      <w:r w:rsidRPr="00B17DD0">
        <w:rPr>
          <w:rFonts w:ascii="Aptos" w:hAnsi="Aptos"/>
          <w:spacing w:val="-8"/>
          <w:sz w:val="22"/>
          <w:szCs w:val="22"/>
        </w:rPr>
        <w:t xml:space="preserve">48 MW of additional renewable power </w:t>
      </w:r>
      <w:r w:rsidRPr="00B17DD0">
        <w:rPr>
          <w:rFonts w:ascii="Aptos" w:hAnsi="Aptos"/>
          <w:sz w:val="22"/>
          <w:szCs w:val="22"/>
        </w:rPr>
        <w:t>supply</w:t>
      </w:r>
      <w:r w:rsidRPr="00B17DD0">
        <w:rPr>
          <w:rFonts w:ascii="Aptos" w:hAnsi="Aptos"/>
          <w:spacing w:val="-2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for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its</w:t>
      </w:r>
      <w:r w:rsidRPr="00B17DD0">
        <w:rPr>
          <w:rFonts w:ascii="Aptos" w:hAnsi="Aptos"/>
          <w:spacing w:val="-2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Bharuch</w:t>
      </w:r>
      <w:r w:rsidRPr="00B17DD0">
        <w:rPr>
          <w:rFonts w:ascii="Aptos" w:hAnsi="Aptos"/>
          <w:spacing w:val="-21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plant,</w:t>
      </w:r>
      <w:r w:rsidRPr="00B17DD0">
        <w:rPr>
          <w:rFonts w:ascii="Aptos" w:hAnsi="Aptos"/>
          <w:spacing w:val="-2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and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formulated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resins</w:t>
      </w:r>
      <w:r w:rsidRPr="00B17DD0">
        <w:rPr>
          <w:rFonts w:ascii="Aptos" w:hAnsi="Aptos"/>
          <w:spacing w:val="-2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capacity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expansion</w:t>
      </w:r>
      <w:r w:rsidRPr="00B17DD0">
        <w:rPr>
          <w:rFonts w:ascii="Aptos" w:hAnsi="Aptos"/>
          <w:spacing w:val="-24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at</w:t>
      </w:r>
      <w:r w:rsidRPr="00B17DD0">
        <w:rPr>
          <w:rFonts w:ascii="Aptos" w:hAnsi="Aptos"/>
          <w:spacing w:val="-2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HSCL.</w:t>
      </w:r>
    </w:p>
    <w:p w14:paraId="3D0256F9" w14:textId="77777777" w:rsidR="00B03BFC" w:rsidRDefault="00741B62">
      <w:pPr>
        <w:spacing w:before="155" w:line="429" w:lineRule="auto"/>
        <w:ind w:left="23" w:right="5371"/>
        <w:jc w:val="both"/>
        <w:rPr>
          <w:rFonts w:ascii="Aptos" w:hAnsi="Aptos"/>
          <w:b/>
          <w:spacing w:val="-2"/>
        </w:rPr>
      </w:pPr>
      <w:r w:rsidRPr="00B17DD0">
        <w:rPr>
          <w:rFonts w:ascii="Aptos" w:hAnsi="Aptos"/>
          <w:b/>
          <w:spacing w:val="-2"/>
        </w:rPr>
        <w:t>Financial</w:t>
      </w:r>
      <w:r w:rsidRPr="00B17DD0">
        <w:rPr>
          <w:rFonts w:ascii="Aptos" w:hAnsi="Aptos"/>
          <w:b/>
          <w:spacing w:val="-17"/>
        </w:rPr>
        <w:t xml:space="preserve"> </w:t>
      </w:r>
      <w:r w:rsidRPr="00B17DD0">
        <w:rPr>
          <w:rFonts w:ascii="Aptos" w:hAnsi="Aptos"/>
          <w:b/>
          <w:spacing w:val="-2"/>
        </w:rPr>
        <w:t>Highlights</w:t>
      </w:r>
      <w:r w:rsidRPr="00B17DD0">
        <w:rPr>
          <w:rFonts w:ascii="Aptos" w:hAnsi="Aptos"/>
          <w:b/>
          <w:spacing w:val="-16"/>
        </w:rPr>
        <w:t xml:space="preserve"> </w:t>
      </w:r>
      <w:r w:rsidRPr="00B17DD0">
        <w:rPr>
          <w:rFonts w:ascii="Aptos" w:hAnsi="Aptos"/>
          <w:b/>
          <w:spacing w:val="-2"/>
        </w:rPr>
        <w:t xml:space="preserve">(Consolidated) </w:t>
      </w:r>
    </w:p>
    <w:p w14:paraId="425EFB15" w14:textId="67F855D9" w:rsidR="0039592E" w:rsidRPr="00B17DD0" w:rsidRDefault="00741B62">
      <w:pPr>
        <w:spacing w:before="155" w:line="429" w:lineRule="auto"/>
        <w:ind w:left="23" w:right="5371"/>
        <w:jc w:val="both"/>
        <w:rPr>
          <w:rFonts w:ascii="Aptos" w:hAnsi="Aptos"/>
          <w:b/>
        </w:rPr>
      </w:pPr>
      <w:r w:rsidRPr="00B17DD0">
        <w:rPr>
          <w:rFonts w:ascii="Aptos" w:hAnsi="Aptos"/>
          <w:b/>
        </w:rPr>
        <w:t>Q4</w:t>
      </w:r>
      <w:r w:rsidRPr="00B17DD0">
        <w:rPr>
          <w:rFonts w:ascii="Aptos" w:hAnsi="Aptos"/>
          <w:b/>
          <w:spacing w:val="-18"/>
        </w:rPr>
        <w:t xml:space="preserve"> </w:t>
      </w:r>
      <w:r w:rsidRPr="00B17DD0">
        <w:rPr>
          <w:rFonts w:ascii="Aptos" w:hAnsi="Aptos"/>
          <w:b/>
        </w:rPr>
        <w:t>FY26</w:t>
      </w:r>
    </w:p>
    <w:p w14:paraId="425EFB16" w14:textId="77777777" w:rsidR="0039592E" w:rsidRPr="00B17DD0" w:rsidRDefault="00741B62">
      <w:pPr>
        <w:pStyle w:val="ListParagraph"/>
        <w:numPr>
          <w:ilvl w:val="0"/>
          <w:numId w:val="1"/>
        </w:numPr>
        <w:tabs>
          <w:tab w:val="left" w:pos="743"/>
        </w:tabs>
        <w:spacing w:before="1"/>
        <w:rPr>
          <w:rFonts w:ascii="Aptos" w:hAnsi="Aptos"/>
        </w:rPr>
      </w:pPr>
      <w:r w:rsidRPr="00B17DD0">
        <w:rPr>
          <w:rFonts w:ascii="Aptos" w:hAnsi="Aptos"/>
          <w:spacing w:val="-4"/>
        </w:rPr>
        <w:t>Net</w:t>
      </w:r>
      <w:r w:rsidRPr="00B17DD0">
        <w:rPr>
          <w:rFonts w:ascii="Aptos" w:hAnsi="Aptos"/>
          <w:spacing w:val="-24"/>
        </w:rPr>
        <w:t xml:space="preserve"> </w:t>
      </w:r>
      <w:r w:rsidRPr="00B17DD0">
        <w:rPr>
          <w:rFonts w:ascii="Aptos" w:hAnsi="Aptos"/>
          <w:spacing w:val="-4"/>
        </w:rPr>
        <w:t>Revenue:</w:t>
      </w:r>
      <w:r w:rsidRPr="00B17DD0">
        <w:rPr>
          <w:rFonts w:ascii="Aptos" w:hAnsi="Aptos"/>
          <w:spacing w:val="-22"/>
        </w:rPr>
        <w:t xml:space="preserve"> </w:t>
      </w:r>
      <w:r w:rsidRPr="00B17DD0">
        <w:rPr>
          <w:rFonts w:ascii="Aptos" w:hAnsi="Aptos"/>
          <w:spacing w:val="-4"/>
        </w:rPr>
        <w:t>₹3,373</w:t>
      </w:r>
      <w:r w:rsidRPr="00B17DD0">
        <w:rPr>
          <w:rFonts w:ascii="Aptos" w:hAnsi="Aptos"/>
          <w:spacing w:val="-23"/>
        </w:rPr>
        <w:t xml:space="preserve"> </w:t>
      </w:r>
      <w:r w:rsidRPr="00B17DD0">
        <w:rPr>
          <w:rFonts w:ascii="Aptos" w:hAnsi="Aptos"/>
          <w:spacing w:val="-4"/>
        </w:rPr>
        <w:t>crore</w:t>
      </w:r>
    </w:p>
    <w:p w14:paraId="425EFB17" w14:textId="77777777" w:rsidR="0039592E" w:rsidRPr="00B17DD0" w:rsidRDefault="00741B62">
      <w:pPr>
        <w:pStyle w:val="ListParagraph"/>
        <w:numPr>
          <w:ilvl w:val="0"/>
          <w:numId w:val="1"/>
        </w:numPr>
        <w:tabs>
          <w:tab w:val="left" w:pos="743"/>
        </w:tabs>
        <w:rPr>
          <w:rFonts w:ascii="Aptos" w:hAnsi="Aptos"/>
        </w:rPr>
      </w:pPr>
      <w:r w:rsidRPr="00B17DD0">
        <w:rPr>
          <w:rFonts w:ascii="Aptos" w:hAnsi="Aptos"/>
          <w:spacing w:val="-4"/>
        </w:rPr>
        <w:t>PBDIT:</w:t>
      </w:r>
      <w:r w:rsidRPr="00B17DD0">
        <w:rPr>
          <w:rFonts w:ascii="Aptos" w:hAnsi="Aptos"/>
          <w:spacing w:val="-18"/>
        </w:rPr>
        <w:t xml:space="preserve"> </w:t>
      </w:r>
      <w:r w:rsidRPr="00B17DD0">
        <w:rPr>
          <w:rFonts w:ascii="Aptos" w:hAnsi="Aptos"/>
          <w:spacing w:val="-4"/>
        </w:rPr>
        <w:t>₹400</w:t>
      </w:r>
      <w:r w:rsidRPr="00B17DD0">
        <w:rPr>
          <w:rFonts w:ascii="Aptos" w:hAnsi="Aptos"/>
          <w:spacing w:val="-17"/>
        </w:rPr>
        <w:t xml:space="preserve"> </w:t>
      </w:r>
      <w:r w:rsidRPr="00B17DD0">
        <w:rPr>
          <w:rFonts w:ascii="Aptos" w:hAnsi="Aptos"/>
          <w:spacing w:val="-4"/>
        </w:rPr>
        <w:t>crore</w:t>
      </w:r>
    </w:p>
    <w:p w14:paraId="425EFB18" w14:textId="77777777" w:rsidR="0039592E" w:rsidRPr="00B17DD0" w:rsidRDefault="00741B62">
      <w:pPr>
        <w:pStyle w:val="ListParagraph"/>
        <w:numPr>
          <w:ilvl w:val="0"/>
          <w:numId w:val="1"/>
        </w:numPr>
        <w:tabs>
          <w:tab w:val="left" w:pos="743"/>
        </w:tabs>
        <w:spacing w:before="220"/>
        <w:rPr>
          <w:rFonts w:ascii="Aptos" w:hAnsi="Aptos"/>
        </w:rPr>
      </w:pPr>
      <w:r w:rsidRPr="00B17DD0">
        <w:rPr>
          <w:rFonts w:ascii="Aptos" w:hAnsi="Aptos"/>
          <w:spacing w:val="-10"/>
        </w:rPr>
        <w:t>PAT:</w:t>
      </w:r>
      <w:r w:rsidRPr="00B17DD0">
        <w:rPr>
          <w:rFonts w:ascii="Aptos" w:hAnsi="Aptos"/>
          <w:spacing w:val="-20"/>
        </w:rPr>
        <w:t xml:space="preserve"> </w:t>
      </w:r>
      <w:r w:rsidRPr="00B17DD0">
        <w:rPr>
          <w:rFonts w:ascii="Aptos" w:hAnsi="Aptos"/>
          <w:spacing w:val="-10"/>
        </w:rPr>
        <w:t>₹371</w:t>
      </w:r>
      <w:r w:rsidRPr="00B17DD0">
        <w:rPr>
          <w:rFonts w:ascii="Aptos" w:hAnsi="Aptos"/>
          <w:spacing w:val="-22"/>
        </w:rPr>
        <w:t xml:space="preserve"> </w:t>
      </w:r>
      <w:r w:rsidRPr="00B17DD0">
        <w:rPr>
          <w:rFonts w:ascii="Aptos" w:hAnsi="Aptos"/>
          <w:spacing w:val="-10"/>
        </w:rPr>
        <w:t>crore</w:t>
      </w:r>
    </w:p>
    <w:p w14:paraId="425EFB19" w14:textId="77777777" w:rsidR="0039592E" w:rsidRPr="00B17DD0" w:rsidRDefault="00741B62">
      <w:pPr>
        <w:spacing w:before="223"/>
        <w:ind w:left="23"/>
        <w:jc w:val="both"/>
        <w:rPr>
          <w:rFonts w:ascii="Aptos" w:hAnsi="Aptos"/>
          <w:b/>
        </w:rPr>
      </w:pPr>
      <w:r w:rsidRPr="00B17DD0">
        <w:rPr>
          <w:rFonts w:ascii="Aptos" w:hAnsi="Aptos"/>
          <w:b/>
          <w:w w:val="90"/>
        </w:rPr>
        <w:t>FY</w:t>
      </w:r>
      <w:r w:rsidRPr="00B17DD0">
        <w:rPr>
          <w:rFonts w:ascii="Aptos" w:hAnsi="Aptos"/>
          <w:b/>
          <w:spacing w:val="-9"/>
          <w:w w:val="90"/>
        </w:rPr>
        <w:t xml:space="preserve"> </w:t>
      </w:r>
      <w:r w:rsidRPr="00B17DD0">
        <w:rPr>
          <w:rFonts w:ascii="Aptos" w:hAnsi="Aptos"/>
          <w:b/>
          <w:spacing w:val="-2"/>
        </w:rPr>
        <w:t>2025–26</w:t>
      </w:r>
    </w:p>
    <w:p w14:paraId="425EFB1A" w14:textId="77777777" w:rsidR="0039592E" w:rsidRPr="00B17DD0" w:rsidRDefault="00741B62">
      <w:pPr>
        <w:pStyle w:val="ListParagraph"/>
        <w:numPr>
          <w:ilvl w:val="0"/>
          <w:numId w:val="1"/>
        </w:numPr>
        <w:tabs>
          <w:tab w:val="left" w:pos="743"/>
        </w:tabs>
        <w:rPr>
          <w:rFonts w:ascii="Aptos" w:hAnsi="Aptos"/>
        </w:rPr>
      </w:pPr>
      <w:r w:rsidRPr="00B17DD0">
        <w:rPr>
          <w:rFonts w:ascii="Aptos" w:hAnsi="Aptos"/>
          <w:spacing w:val="-4"/>
        </w:rPr>
        <w:t>Net</w:t>
      </w:r>
      <w:r w:rsidRPr="00B17DD0">
        <w:rPr>
          <w:rFonts w:ascii="Aptos" w:hAnsi="Aptos"/>
          <w:spacing w:val="-22"/>
        </w:rPr>
        <w:t xml:space="preserve"> </w:t>
      </w:r>
      <w:r w:rsidRPr="00B17DD0">
        <w:rPr>
          <w:rFonts w:ascii="Aptos" w:hAnsi="Aptos"/>
          <w:spacing w:val="-4"/>
        </w:rPr>
        <w:t>Revenue:</w:t>
      </w:r>
      <w:r w:rsidRPr="00B17DD0">
        <w:rPr>
          <w:rFonts w:ascii="Aptos" w:hAnsi="Aptos"/>
          <w:spacing w:val="-20"/>
        </w:rPr>
        <w:t xml:space="preserve"> </w:t>
      </w:r>
      <w:r w:rsidRPr="00B17DD0">
        <w:rPr>
          <w:rFonts w:ascii="Aptos" w:hAnsi="Aptos"/>
          <w:spacing w:val="-4"/>
        </w:rPr>
        <w:t>₹14,264</w:t>
      </w:r>
      <w:r w:rsidRPr="00B17DD0">
        <w:rPr>
          <w:rFonts w:ascii="Aptos" w:hAnsi="Aptos"/>
          <w:spacing w:val="-21"/>
        </w:rPr>
        <w:t xml:space="preserve"> </w:t>
      </w:r>
      <w:r w:rsidRPr="00B17DD0">
        <w:rPr>
          <w:rFonts w:ascii="Aptos" w:hAnsi="Aptos"/>
          <w:spacing w:val="-4"/>
        </w:rPr>
        <w:t>crore</w:t>
      </w:r>
    </w:p>
    <w:p w14:paraId="425EFB1B" w14:textId="77777777" w:rsidR="0039592E" w:rsidRPr="00B17DD0" w:rsidRDefault="00741B62">
      <w:pPr>
        <w:pStyle w:val="ListParagraph"/>
        <w:numPr>
          <w:ilvl w:val="0"/>
          <w:numId w:val="1"/>
        </w:numPr>
        <w:tabs>
          <w:tab w:val="left" w:pos="743"/>
        </w:tabs>
        <w:rPr>
          <w:rFonts w:ascii="Aptos" w:hAnsi="Aptos"/>
        </w:rPr>
      </w:pPr>
      <w:r w:rsidRPr="00B17DD0">
        <w:rPr>
          <w:rFonts w:ascii="Aptos" w:hAnsi="Aptos"/>
          <w:spacing w:val="-6"/>
        </w:rPr>
        <w:t>PBDIT:</w:t>
      </w:r>
      <w:r w:rsidRPr="00B17DD0">
        <w:rPr>
          <w:rFonts w:ascii="Aptos" w:hAnsi="Aptos"/>
          <w:spacing w:val="-12"/>
        </w:rPr>
        <w:t xml:space="preserve"> </w:t>
      </w:r>
      <w:r w:rsidRPr="00B17DD0">
        <w:rPr>
          <w:rFonts w:ascii="Aptos" w:hAnsi="Aptos"/>
          <w:spacing w:val="-6"/>
        </w:rPr>
        <w:t>₹1,694</w:t>
      </w:r>
      <w:r w:rsidRPr="00B17DD0">
        <w:rPr>
          <w:rFonts w:ascii="Aptos" w:hAnsi="Aptos"/>
          <w:spacing w:val="-12"/>
        </w:rPr>
        <w:t xml:space="preserve"> </w:t>
      </w:r>
      <w:r w:rsidRPr="00B17DD0">
        <w:rPr>
          <w:rFonts w:ascii="Aptos" w:hAnsi="Aptos"/>
          <w:spacing w:val="-6"/>
        </w:rPr>
        <w:t>crore</w:t>
      </w:r>
    </w:p>
    <w:p w14:paraId="425EFB1C" w14:textId="77777777" w:rsidR="0039592E" w:rsidRPr="00B17DD0" w:rsidRDefault="00741B62">
      <w:pPr>
        <w:pStyle w:val="ListParagraph"/>
        <w:numPr>
          <w:ilvl w:val="0"/>
          <w:numId w:val="1"/>
        </w:numPr>
        <w:tabs>
          <w:tab w:val="left" w:pos="743"/>
        </w:tabs>
        <w:spacing w:before="220"/>
        <w:rPr>
          <w:rFonts w:ascii="Aptos" w:hAnsi="Aptos"/>
        </w:rPr>
      </w:pPr>
      <w:r w:rsidRPr="00B17DD0">
        <w:rPr>
          <w:rFonts w:ascii="Aptos" w:hAnsi="Aptos"/>
          <w:spacing w:val="-10"/>
        </w:rPr>
        <w:t>PAT:</w:t>
      </w:r>
      <w:r w:rsidRPr="00B17DD0">
        <w:rPr>
          <w:rFonts w:ascii="Aptos" w:hAnsi="Aptos"/>
          <w:spacing w:val="-20"/>
        </w:rPr>
        <w:t xml:space="preserve"> </w:t>
      </w:r>
      <w:r w:rsidRPr="00B17DD0">
        <w:rPr>
          <w:rFonts w:ascii="Aptos" w:hAnsi="Aptos"/>
          <w:spacing w:val="-10"/>
        </w:rPr>
        <w:t>₹856</w:t>
      </w:r>
      <w:r w:rsidRPr="00B17DD0">
        <w:rPr>
          <w:rFonts w:ascii="Aptos" w:hAnsi="Aptos"/>
          <w:spacing w:val="-22"/>
        </w:rPr>
        <w:t xml:space="preserve"> </w:t>
      </w:r>
      <w:r w:rsidRPr="00B17DD0">
        <w:rPr>
          <w:rFonts w:ascii="Aptos" w:hAnsi="Aptos"/>
          <w:spacing w:val="-10"/>
        </w:rPr>
        <w:t>crore</w:t>
      </w:r>
    </w:p>
    <w:p w14:paraId="425EFB1D" w14:textId="77777777" w:rsidR="0039592E" w:rsidRPr="00B17DD0" w:rsidRDefault="00741B62">
      <w:pPr>
        <w:pStyle w:val="ListParagraph"/>
        <w:numPr>
          <w:ilvl w:val="0"/>
          <w:numId w:val="1"/>
        </w:numPr>
        <w:tabs>
          <w:tab w:val="left" w:pos="743"/>
        </w:tabs>
        <w:rPr>
          <w:rFonts w:ascii="Aptos" w:hAnsi="Aptos"/>
        </w:rPr>
      </w:pPr>
      <w:r w:rsidRPr="00B17DD0">
        <w:rPr>
          <w:rFonts w:ascii="Aptos" w:hAnsi="Aptos"/>
          <w:spacing w:val="-6"/>
        </w:rPr>
        <w:t>Net</w:t>
      </w:r>
      <w:r w:rsidRPr="00B17DD0">
        <w:rPr>
          <w:rFonts w:ascii="Aptos" w:hAnsi="Aptos"/>
          <w:spacing w:val="-21"/>
        </w:rPr>
        <w:t xml:space="preserve"> </w:t>
      </w:r>
      <w:r w:rsidRPr="00B17DD0">
        <w:rPr>
          <w:rFonts w:ascii="Aptos" w:hAnsi="Aptos"/>
          <w:spacing w:val="-6"/>
        </w:rPr>
        <w:t>Worth:</w:t>
      </w:r>
      <w:r w:rsidRPr="00B17DD0">
        <w:rPr>
          <w:rFonts w:ascii="Aptos" w:hAnsi="Aptos"/>
          <w:spacing w:val="-20"/>
        </w:rPr>
        <w:t xml:space="preserve"> </w:t>
      </w:r>
      <w:r w:rsidRPr="00B17DD0">
        <w:rPr>
          <w:rFonts w:ascii="Aptos" w:hAnsi="Aptos"/>
          <w:spacing w:val="-6"/>
        </w:rPr>
        <w:t>₹7,660</w:t>
      </w:r>
      <w:r w:rsidRPr="00B17DD0">
        <w:rPr>
          <w:rFonts w:ascii="Aptos" w:hAnsi="Aptos"/>
          <w:spacing w:val="-19"/>
        </w:rPr>
        <w:t xml:space="preserve"> </w:t>
      </w:r>
      <w:r w:rsidRPr="00B17DD0">
        <w:rPr>
          <w:rFonts w:ascii="Aptos" w:hAnsi="Aptos"/>
          <w:spacing w:val="-6"/>
        </w:rPr>
        <w:t>crore</w:t>
      </w:r>
    </w:p>
    <w:p w14:paraId="425EFB1E" w14:textId="77777777" w:rsidR="0039592E" w:rsidRPr="00B17DD0" w:rsidRDefault="0039592E">
      <w:pPr>
        <w:pStyle w:val="ListParagraph"/>
        <w:rPr>
          <w:rFonts w:ascii="Aptos" w:hAnsi="Aptos"/>
        </w:rPr>
        <w:sectPr w:rsidR="0039592E" w:rsidRPr="00B17DD0" w:rsidSect="00B17DD0">
          <w:pgSz w:w="11910" w:h="16840"/>
          <w:pgMar w:top="1340" w:right="1275" w:bottom="280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25EFB1F" w14:textId="77777777" w:rsidR="0039592E" w:rsidRPr="00B17DD0" w:rsidRDefault="00741B62">
      <w:pPr>
        <w:pStyle w:val="BodyText"/>
        <w:spacing w:before="82" w:line="292" w:lineRule="auto"/>
        <w:ind w:right="167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pacing w:val="-4"/>
          <w:sz w:val="22"/>
          <w:szCs w:val="22"/>
        </w:rPr>
        <w:lastRenderedPageBreak/>
        <w:t>The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Board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has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recommended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final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dividend</w:t>
      </w:r>
      <w:r w:rsidRPr="00B17DD0">
        <w:rPr>
          <w:rFonts w:ascii="Aptos" w:hAnsi="Aptos"/>
          <w:spacing w:val="-1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of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200%,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amounting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to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Rs.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62.38</w:t>
      </w:r>
      <w:r w:rsidRPr="00B17DD0">
        <w:rPr>
          <w:rFonts w:ascii="Aptos" w:hAnsi="Aptos"/>
          <w:spacing w:val="-11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crores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 xml:space="preserve">in </w:t>
      </w:r>
      <w:r w:rsidRPr="00B17DD0">
        <w:rPr>
          <w:rFonts w:ascii="Aptos" w:hAnsi="Aptos"/>
          <w:spacing w:val="-2"/>
          <w:sz w:val="22"/>
          <w:szCs w:val="22"/>
        </w:rPr>
        <w:t>this</w:t>
      </w:r>
      <w:r w:rsidRPr="00B17DD0">
        <w:rPr>
          <w:rFonts w:ascii="Aptos" w:hAnsi="Aptos"/>
          <w:spacing w:val="-17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Board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meeting,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subject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to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shareholder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approval.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The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total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dividend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for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the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year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is </w:t>
      </w:r>
      <w:r w:rsidRPr="00B17DD0">
        <w:rPr>
          <w:rFonts w:ascii="Aptos" w:hAnsi="Aptos"/>
          <w:sz w:val="22"/>
          <w:szCs w:val="22"/>
        </w:rPr>
        <w:t>560%, amounting</w:t>
      </w:r>
      <w:r w:rsidRPr="00B17DD0">
        <w:rPr>
          <w:rFonts w:ascii="Aptos" w:hAnsi="Aptos"/>
          <w:spacing w:val="-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to</w:t>
      </w:r>
      <w:r w:rsidRPr="00B17DD0">
        <w:rPr>
          <w:rFonts w:ascii="Aptos" w:hAnsi="Aptos"/>
          <w:spacing w:val="-3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Rs. 174.66</w:t>
      </w:r>
      <w:r w:rsidRPr="00B17DD0">
        <w:rPr>
          <w:rFonts w:ascii="Aptos" w:hAnsi="Aptos"/>
          <w:spacing w:val="-2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crores.</w:t>
      </w:r>
    </w:p>
    <w:p w14:paraId="425EFB20" w14:textId="77777777" w:rsidR="0039592E" w:rsidRPr="00B17DD0" w:rsidRDefault="00741B62">
      <w:pPr>
        <w:spacing w:before="158"/>
        <w:ind w:left="23"/>
        <w:jc w:val="both"/>
        <w:rPr>
          <w:rFonts w:ascii="Aptos" w:hAnsi="Aptos"/>
          <w:b/>
        </w:rPr>
      </w:pPr>
      <w:r w:rsidRPr="00B17DD0">
        <w:rPr>
          <w:rFonts w:ascii="Aptos" w:hAnsi="Aptos"/>
          <w:b/>
        </w:rPr>
        <w:t>About</w:t>
      </w:r>
      <w:r w:rsidRPr="00B17DD0">
        <w:rPr>
          <w:rFonts w:ascii="Aptos" w:hAnsi="Aptos"/>
          <w:b/>
          <w:spacing w:val="-20"/>
        </w:rPr>
        <w:t xml:space="preserve"> </w:t>
      </w:r>
      <w:r w:rsidRPr="00B17DD0">
        <w:rPr>
          <w:rFonts w:ascii="Aptos" w:hAnsi="Aptos"/>
          <w:b/>
        </w:rPr>
        <w:t>DCM</w:t>
      </w:r>
      <w:r w:rsidRPr="00B17DD0">
        <w:rPr>
          <w:rFonts w:ascii="Aptos" w:hAnsi="Aptos"/>
          <w:b/>
          <w:spacing w:val="-21"/>
        </w:rPr>
        <w:t xml:space="preserve"> </w:t>
      </w:r>
      <w:r w:rsidRPr="00B17DD0">
        <w:rPr>
          <w:rFonts w:ascii="Aptos" w:hAnsi="Aptos"/>
          <w:b/>
        </w:rPr>
        <w:t>Shriram</w:t>
      </w:r>
      <w:r w:rsidRPr="00B17DD0">
        <w:rPr>
          <w:rFonts w:ascii="Aptos" w:hAnsi="Aptos"/>
          <w:b/>
          <w:spacing w:val="-21"/>
        </w:rPr>
        <w:t xml:space="preserve"> </w:t>
      </w:r>
      <w:r w:rsidRPr="00B17DD0">
        <w:rPr>
          <w:rFonts w:ascii="Aptos" w:hAnsi="Aptos"/>
          <w:b/>
          <w:spacing w:val="-4"/>
        </w:rPr>
        <w:t>Ltd.</w:t>
      </w:r>
    </w:p>
    <w:p w14:paraId="425EFB21" w14:textId="0C6C6564" w:rsidR="0039592E" w:rsidRPr="00B17DD0" w:rsidRDefault="00741B62">
      <w:pPr>
        <w:pStyle w:val="BodyText"/>
        <w:spacing w:before="221" w:line="292" w:lineRule="auto"/>
        <w:ind w:right="164"/>
        <w:rPr>
          <w:rFonts w:ascii="Aptos" w:hAnsi="Aptos"/>
          <w:sz w:val="22"/>
          <w:szCs w:val="22"/>
        </w:rPr>
      </w:pPr>
      <w:r w:rsidRPr="00B17DD0">
        <w:rPr>
          <w:rFonts w:ascii="Aptos" w:hAnsi="Aptos"/>
          <w:spacing w:val="-2"/>
          <w:sz w:val="22"/>
          <w:szCs w:val="22"/>
        </w:rPr>
        <w:t>DCM</w:t>
      </w:r>
      <w:r w:rsidRPr="00B17DD0">
        <w:rPr>
          <w:rFonts w:ascii="Aptos" w:hAnsi="Aptos"/>
          <w:spacing w:val="-17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Shriram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Ltd.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is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</w:t>
      </w:r>
      <w:r w:rsidRPr="00B17DD0">
        <w:rPr>
          <w:rFonts w:ascii="Aptos" w:hAnsi="Aptos"/>
          <w:spacing w:val="-13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diversified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and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integrated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business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group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with</w:t>
      </w:r>
      <w:r w:rsidRPr="00B17DD0">
        <w:rPr>
          <w:rFonts w:ascii="Aptos" w:hAnsi="Aptos"/>
          <w:spacing w:val="-17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a</w:t>
      </w:r>
      <w:r w:rsidRPr="00B17DD0">
        <w:rPr>
          <w:rFonts w:ascii="Aptos" w:hAnsi="Aptos"/>
          <w:spacing w:val="-14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>strong</w:t>
      </w:r>
      <w:r w:rsidRPr="00B17DD0">
        <w:rPr>
          <w:rFonts w:ascii="Aptos" w:hAnsi="Aptos"/>
          <w:spacing w:val="-16"/>
          <w:sz w:val="22"/>
          <w:szCs w:val="22"/>
        </w:rPr>
        <w:t xml:space="preserve"> </w:t>
      </w:r>
      <w:r w:rsidRPr="00B17DD0">
        <w:rPr>
          <w:rFonts w:ascii="Aptos" w:hAnsi="Aptos"/>
          <w:spacing w:val="-2"/>
          <w:sz w:val="22"/>
          <w:szCs w:val="22"/>
        </w:rPr>
        <w:t xml:space="preserve">presence </w:t>
      </w:r>
      <w:r w:rsidRPr="00B17DD0">
        <w:rPr>
          <w:rFonts w:ascii="Aptos" w:hAnsi="Aptos"/>
          <w:sz w:val="22"/>
          <w:szCs w:val="22"/>
        </w:rPr>
        <w:t>across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Agri-Rural</w:t>
      </w:r>
      <w:r w:rsidRPr="00B17DD0">
        <w:rPr>
          <w:rFonts w:ascii="Aptos" w:hAnsi="Aptos"/>
          <w:spacing w:val="-6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Businesses,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Chemicals</w:t>
      </w:r>
      <w:r w:rsidRPr="00B17DD0">
        <w:rPr>
          <w:rFonts w:ascii="Aptos" w:hAnsi="Aptos"/>
          <w:spacing w:val="-8"/>
          <w:sz w:val="22"/>
          <w:szCs w:val="22"/>
        </w:rPr>
        <w:t xml:space="preserve"> </w:t>
      </w:r>
      <w:r w:rsidR="006E6680">
        <w:rPr>
          <w:rFonts w:ascii="Aptos" w:hAnsi="Aptos"/>
          <w:sz w:val="22"/>
          <w:szCs w:val="22"/>
        </w:rPr>
        <w:t>&amp;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Vinyl,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and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Building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Material</w:t>
      </w:r>
      <w:r w:rsidRPr="00B17DD0">
        <w:rPr>
          <w:rFonts w:ascii="Aptos" w:hAnsi="Aptos"/>
          <w:spacing w:val="-9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>Products.</w:t>
      </w:r>
      <w:r w:rsidRPr="00B17DD0">
        <w:rPr>
          <w:rFonts w:ascii="Aptos" w:hAnsi="Aptos"/>
          <w:spacing w:val="-7"/>
          <w:sz w:val="22"/>
          <w:szCs w:val="22"/>
        </w:rPr>
        <w:t xml:space="preserve"> </w:t>
      </w:r>
      <w:r w:rsidRPr="00B17DD0">
        <w:rPr>
          <w:rFonts w:ascii="Aptos" w:hAnsi="Aptos"/>
          <w:sz w:val="22"/>
          <w:szCs w:val="22"/>
        </w:rPr>
        <w:t xml:space="preserve">The Company operates manufacturing facilities across India and continues to focus on </w:t>
      </w:r>
      <w:r w:rsidRPr="00B17DD0">
        <w:rPr>
          <w:rFonts w:ascii="Aptos" w:hAnsi="Aptos"/>
          <w:spacing w:val="-4"/>
          <w:sz w:val="22"/>
          <w:szCs w:val="22"/>
        </w:rPr>
        <w:t>value-chain</w:t>
      </w:r>
      <w:r w:rsidRPr="00B17DD0">
        <w:rPr>
          <w:rFonts w:ascii="Aptos" w:hAnsi="Aptos"/>
          <w:spacing w:val="-2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integration,</w:t>
      </w:r>
      <w:r w:rsidRPr="00B17DD0">
        <w:rPr>
          <w:rFonts w:ascii="Aptos" w:hAnsi="Aptos"/>
          <w:spacing w:val="-19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operational</w:t>
      </w:r>
      <w:r w:rsidRPr="00B17DD0">
        <w:rPr>
          <w:rFonts w:ascii="Aptos" w:hAnsi="Aptos"/>
          <w:spacing w:val="-2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excellence,</w:t>
      </w:r>
      <w:r w:rsidRPr="00B17DD0">
        <w:rPr>
          <w:rFonts w:ascii="Aptos" w:hAnsi="Aptos"/>
          <w:spacing w:val="-15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sustainability</w:t>
      </w:r>
      <w:r w:rsidRPr="00B17DD0">
        <w:rPr>
          <w:rFonts w:ascii="Aptos" w:hAnsi="Aptos"/>
          <w:spacing w:val="-2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and</w:t>
      </w:r>
      <w:r w:rsidRPr="00B17DD0">
        <w:rPr>
          <w:rFonts w:ascii="Aptos" w:hAnsi="Aptos"/>
          <w:spacing w:val="-18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long-term</w:t>
      </w:r>
      <w:r w:rsidRPr="00B17DD0">
        <w:rPr>
          <w:rFonts w:ascii="Aptos" w:hAnsi="Aptos"/>
          <w:spacing w:val="-20"/>
          <w:sz w:val="22"/>
          <w:szCs w:val="22"/>
        </w:rPr>
        <w:t xml:space="preserve"> </w:t>
      </w:r>
      <w:r w:rsidRPr="00B17DD0">
        <w:rPr>
          <w:rFonts w:ascii="Aptos" w:hAnsi="Aptos"/>
          <w:spacing w:val="-4"/>
          <w:sz w:val="22"/>
          <w:szCs w:val="22"/>
        </w:rPr>
        <w:t>growth.</w:t>
      </w:r>
    </w:p>
    <w:sectPr w:rsidR="0039592E" w:rsidRPr="00B17DD0" w:rsidSect="00B17DD0">
      <w:pgSz w:w="11910" w:h="16840"/>
      <w:pgMar w:top="1340" w:right="1275" w:bottom="280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4621" w14:textId="77777777" w:rsidR="00495A27" w:rsidRDefault="00495A27" w:rsidP="004164B7">
      <w:r>
        <w:separator/>
      </w:r>
    </w:p>
  </w:endnote>
  <w:endnote w:type="continuationSeparator" w:id="0">
    <w:p w14:paraId="76C615F6" w14:textId="77777777" w:rsidR="00495A27" w:rsidRDefault="00495A27" w:rsidP="0041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B0166" w14:textId="77777777" w:rsidR="00495A27" w:rsidRDefault="00495A27" w:rsidP="004164B7">
      <w:r>
        <w:separator/>
      </w:r>
    </w:p>
  </w:footnote>
  <w:footnote w:type="continuationSeparator" w:id="0">
    <w:p w14:paraId="3F890272" w14:textId="77777777" w:rsidR="00495A27" w:rsidRDefault="00495A27" w:rsidP="00416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F073" w14:textId="7F5306EF" w:rsidR="004164B7" w:rsidRDefault="004164B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3E0506" wp14:editId="457F2349">
          <wp:simplePos x="0" y="0"/>
          <wp:positionH relativeFrom="margin">
            <wp:posOffset>2352675</wp:posOffset>
          </wp:positionH>
          <wp:positionV relativeFrom="paragraph">
            <wp:posOffset>66675</wp:posOffset>
          </wp:positionV>
          <wp:extent cx="1047750" cy="581932"/>
          <wp:effectExtent l="0" t="0" r="0" b="8890"/>
          <wp:wrapTopAndBottom/>
          <wp:docPr id="2" name="Picture 3" descr="A logo with blue and grey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A logo with blue and grey square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19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79D4"/>
    <w:multiLevelType w:val="hybridMultilevel"/>
    <w:tmpl w:val="2366830A"/>
    <w:lvl w:ilvl="0" w:tplc="04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50CE33FB"/>
    <w:multiLevelType w:val="hybridMultilevel"/>
    <w:tmpl w:val="28A8FD04"/>
    <w:lvl w:ilvl="0" w:tplc="12F45C5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44AEB0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2" w:tplc="3C1ED0E2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plc="E666728A">
      <w:numFmt w:val="bullet"/>
      <w:lvlText w:val="•"/>
      <w:lvlJc w:val="left"/>
      <w:pPr>
        <w:ind w:left="3282" w:hanging="360"/>
      </w:pPr>
      <w:rPr>
        <w:rFonts w:hint="default"/>
        <w:lang w:val="en-US" w:eastAsia="en-US" w:bidi="ar-SA"/>
      </w:rPr>
    </w:lvl>
    <w:lvl w:ilvl="4" w:tplc="A288A92A">
      <w:numFmt w:val="bullet"/>
      <w:lvlText w:val="•"/>
      <w:lvlJc w:val="left"/>
      <w:pPr>
        <w:ind w:left="4129" w:hanging="360"/>
      </w:pPr>
      <w:rPr>
        <w:rFonts w:hint="default"/>
        <w:lang w:val="en-US" w:eastAsia="en-US" w:bidi="ar-SA"/>
      </w:rPr>
    </w:lvl>
    <w:lvl w:ilvl="5" w:tplc="62BC5866">
      <w:numFmt w:val="bullet"/>
      <w:lvlText w:val="•"/>
      <w:lvlJc w:val="left"/>
      <w:pPr>
        <w:ind w:left="4977" w:hanging="360"/>
      </w:pPr>
      <w:rPr>
        <w:rFonts w:hint="default"/>
        <w:lang w:val="en-US" w:eastAsia="en-US" w:bidi="ar-SA"/>
      </w:rPr>
    </w:lvl>
    <w:lvl w:ilvl="6" w:tplc="D30AC44C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7" w:tplc="2244FD8A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5742149C">
      <w:numFmt w:val="bullet"/>
      <w:lvlText w:val="•"/>
      <w:lvlJc w:val="left"/>
      <w:pPr>
        <w:ind w:left="7519" w:hanging="360"/>
      </w:pPr>
      <w:rPr>
        <w:rFonts w:hint="default"/>
        <w:lang w:val="en-US" w:eastAsia="en-US" w:bidi="ar-SA"/>
      </w:rPr>
    </w:lvl>
  </w:abstractNum>
  <w:num w:numId="1" w16cid:durableId="490369681">
    <w:abstractNumId w:val="1"/>
  </w:num>
  <w:num w:numId="2" w16cid:durableId="170972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592E"/>
    <w:rsid w:val="00081090"/>
    <w:rsid w:val="000F7835"/>
    <w:rsid w:val="00331BBB"/>
    <w:rsid w:val="0039592E"/>
    <w:rsid w:val="003E3B53"/>
    <w:rsid w:val="004164B7"/>
    <w:rsid w:val="00437834"/>
    <w:rsid w:val="00495A27"/>
    <w:rsid w:val="004C47E6"/>
    <w:rsid w:val="005209A3"/>
    <w:rsid w:val="005D69E7"/>
    <w:rsid w:val="006E6680"/>
    <w:rsid w:val="00741B62"/>
    <w:rsid w:val="00825941"/>
    <w:rsid w:val="00911F7F"/>
    <w:rsid w:val="00955467"/>
    <w:rsid w:val="00AB340A"/>
    <w:rsid w:val="00B03BFC"/>
    <w:rsid w:val="00B041EC"/>
    <w:rsid w:val="00B17DD0"/>
    <w:rsid w:val="00CF7C30"/>
    <w:rsid w:val="00DA6684"/>
    <w:rsid w:val="00FD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EFAFA"/>
  <w15:docId w15:val="{55C367C8-6207-4E54-8451-9C2920DD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8"/>
      <w:ind w:left="23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21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B7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41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B7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1231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Lokesh Sati</cp:lastModifiedBy>
  <cp:revision>23</cp:revision>
  <dcterms:created xsi:type="dcterms:W3CDTF">2026-05-13T14:55:00Z</dcterms:created>
  <dcterms:modified xsi:type="dcterms:W3CDTF">2026-05-13T15:18:00Z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LastSaved">
    <vt:filetime>2026-05-13T00:00:00Z</vt:filetime>
  </property>
  <property fmtid="{D5CDD505-2E9C-101B-9397-08002B2CF9AE}" pid="4" name="Producer">
    <vt:lpwstr>iLovePDF</vt:lpwstr>
  </property>
</Properties>
</file>