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ED07C" w14:textId="77777777" w:rsidR="008B45B8" w:rsidRPr="008C055F" w:rsidRDefault="008B45B8" w:rsidP="008C055F">
      <w:pPr>
        <w:pStyle w:val="Revision"/>
        <w:spacing w:line="259" w:lineRule="auto"/>
        <w:rPr>
          <w:rFonts w:ascii="Calibri" w:hAnsi="Calibri" w:cs="Calibri"/>
        </w:rPr>
      </w:pPr>
    </w:p>
    <w:p w14:paraId="19783821" w14:textId="77777777" w:rsidR="008B45B8" w:rsidRDefault="008B45B8" w:rsidP="00BB095A">
      <w:pPr>
        <w:spacing w:after="0"/>
        <w:rPr>
          <w:rFonts w:ascii="Calibri" w:hAnsi="Calibri" w:cs="Calibri"/>
          <w:b/>
          <w:bCs/>
        </w:rPr>
      </w:pPr>
    </w:p>
    <w:p w14:paraId="1537E7E3" w14:textId="79610135" w:rsidR="006C053A" w:rsidRPr="00BB095A" w:rsidRDefault="000D5E9A" w:rsidP="00BB095A">
      <w:pPr>
        <w:spacing w:after="0"/>
        <w:rPr>
          <w:rFonts w:ascii="Calibri" w:hAnsi="Calibri" w:cs="Calibri"/>
          <w:b/>
          <w:bCs/>
        </w:rPr>
      </w:pPr>
      <w:r w:rsidRPr="00BB095A">
        <w:rPr>
          <w:rFonts w:ascii="Calibri" w:hAnsi="Calibri" w:cs="Calibri"/>
          <w:b/>
          <w:bCs/>
        </w:rPr>
        <w:t>PRESS RELEASE</w:t>
      </w:r>
    </w:p>
    <w:p w14:paraId="10C19848" w14:textId="77777777" w:rsidR="00BE629E" w:rsidRDefault="00BE629E" w:rsidP="00BE629E">
      <w:pPr>
        <w:spacing w:after="0"/>
        <w:rPr>
          <w:rFonts w:ascii="Aptos" w:hAnsi="Aptos" w:cs="Calibri"/>
          <w:b/>
          <w:bCs/>
        </w:rPr>
      </w:pPr>
    </w:p>
    <w:p w14:paraId="7E333533" w14:textId="77777777" w:rsidR="009A6ABC" w:rsidRDefault="009A6ABC" w:rsidP="009A6ABC">
      <w:pPr>
        <w:spacing w:after="0"/>
        <w:jc w:val="center"/>
        <w:rPr>
          <w:rFonts w:ascii="Calibri" w:hAnsi="Calibri" w:cs="Calibri"/>
          <w:b/>
          <w:bCs/>
          <w:sz w:val="28"/>
          <w:szCs w:val="28"/>
        </w:rPr>
      </w:pPr>
      <w:r w:rsidRPr="009A6ABC">
        <w:rPr>
          <w:rFonts w:ascii="Calibri" w:hAnsi="Calibri" w:cs="Calibri"/>
          <w:b/>
          <w:bCs/>
          <w:sz w:val="28"/>
          <w:szCs w:val="28"/>
        </w:rPr>
        <w:t xml:space="preserve">DCM Shriram Chemicals’ </w:t>
      </w:r>
      <w:proofErr w:type="spellStart"/>
      <w:r w:rsidRPr="009A6ABC">
        <w:rPr>
          <w:rFonts w:ascii="Calibri" w:hAnsi="Calibri" w:cs="Calibri"/>
          <w:b/>
          <w:bCs/>
          <w:sz w:val="28"/>
          <w:szCs w:val="28"/>
        </w:rPr>
        <w:t>Jhagadia</w:t>
      </w:r>
      <w:proofErr w:type="spellEnd"/>
      <w:r w:rsidRPr="009A6ABC">
        <w:rPr>
          <w:rFonts w:ascii="Calibri" w:hAnsi="Calibri" w:cs="Calibri"/>
          <w:b/>
          <w:bCs/>
          <w:sz w:val="28"/>
          <w:szCs w:val="28"/>
        </w:rPr>
        <w:t xml:space="preserve"> Site Joins World Economic Forum’s Global Lighthouse Network with Distinction in Productivity</w:t>
      </w:r>
    </w:p>
    <w:p w14:paraId="6D995BE8" w14:textId="77777777" w:rsidR="009A6ABC" w:rsidRPr="009A6ABC" w:rsidRDefault="009A6ABC" w:rsidP="009A6ABC">
      <w:pPr>
        <w:spacing w:after="0"/>
        <w:jc w:val="center"/>
        <w:rPr>
          <w:rFonts w:ascii="Calibri" w:hAnsi="Calibri" w:cs="Calibri"/>
          <w:b/>
          <w:bCs/>
          <w:sz w:val="28"/>
          <w:szCs w:val="28"/>
        </w:rPr>
      </w:pPr>
    </w:p>
    <w:p w14:paraId="0D8CDD6A" w14:textId="49735C05" w:rsidR="009A6ABC" w:rsidRDefault="009A4646" w:rsidP="009A6ABC">
      <w:pPr>
        <w:spacing w:after="0"/>
        <w:jc w:val="both"/>
        <w:rPr>
          <w:rFonts w:ascii="Calibri" w:hAnsi="Calibri" w:cs="Calibri"/>
        </w:rPr>
      </w:pPr>
      <w:r>
        <w:rPr>
          <w:rFonts w:ascii="Calibri" w:hAnsi="Calibri" w:cs="Calibri"/>
          <w:b/>
          <w:bCs/>
        </w:rPr>
        <w:t>National,</w:t>
      </w:r>
      <w:r w:rsidR="009A6ABC" w:rsidRPr="008C055F">
        <w:rPr>
          <w:rFonts w:ascii="Calibri" w:hAnsi="Calibri" w:cs="Calibri"/>
          <w:b/>
          <w:bCs/>
        </w:rPr>
        <w:t xml:space="preserve"> June 2</w:t>
      </w:r>
      <w:r>
        <w:rPr>
          <w:rFonts w:ascii="Calibri" w:hAnsi="Calibri" w:cs="Calibri"/>
          <w:b/>
          <w:bCs/>
        </w:rPr>
        <w:t>3</w:t>
      </w:r>
      <w:r w:rsidR="009A6ABC" w:rsidRPr="008C055F">
        <w:rPr>
          <w:rFonts w:ascii="Calibri" w:hAnsi="Calibri" w:cs="Calibri"/>
          <w:b/>
          <w:bCs/>
        </w:rPr>
        <w:t>, 2026:</w:t>
      </w:r>
      <w:r w:rsidR="009A6ABC" w:rsidRPr="009A6ABC">
        <w:rPr>
          <w:rFonts w:ascii="Calibri" w:hAnsi="Calibri" w:cs="Calibri"/>
        </w:rPr>
        <w:t xml:space="preserve"> The DCM Shriram Chemicals manufacturing site at </w:t>
      </w:r>
      <w:proofErr w:type="spellStart"/>
      <w:r w:rsidR="009A6ABC" w:rsidRPr="009A6ABC">
        <w:rPr>
          <w:rFonts w:ascii="Calibri" w:hAnsi="Calibri" w:cs="Calibri"/>
        </w:rPr>
        <w:t>Jhagadia</w:t>
      </w:r>
      <w:proofErr w:type="spellEnd"/>
      <w:r w:rsidR="009A6ABC" w:rsidRPr="009A6ABC">
        <w:rPr>
          <w:rFonts w:ascii="Calibri" w:hAnsi="Calibri" w:cs="Calibri"/>
        </w:rPr>
        <w:t>, Bharuch District, Gujarat, part of DCM Shriram Ltd., has been recognised by the World Economic Forum’s Global Lighthouse Network (GLN) with Distinction in Productivity, becoming one of only 16 industrial sites globally selected for the network in 2026.</w:t>
      </w:r>
    </w:p>
    <w:p w14:paraId="3BC77DA0" w14:textId="77777777" w:rsidR="009A6ABC" w:rsidRPr="009A6ABC" w:rsidRDefault="009A6ABC" w:rsidP="009A6ABC">
      <w:pPr>
        <w:spacing w:after="0"/>
        <w:jc w:val="both"/>
        <w:rPr>
          <w:rFonts w:ascii="Calibri" w:hAnsi="Calibri" w:cs="Calibri"/>
        </w:rPr>
      </w:pPr>
    </w:p>
    <w:p w14:paraId="3C0D11D6" w14:textId="77777777" w:rsidR="009A6ABC" w:rsidRDefault="009A6ABC" w:rsidP="009A6ABC">
      <w:pPr>
        <w:spacing w:after="0"/>
        <w:jc w:val="both"/>
        <w:rPr>
          <w:rFonts w:ascii="Calibri" w:hAnsi="Calibri" w:cs="Calibri"/>
        </w:rPr>
      </w:pPr>
      <w:r w:rsidRPr="009A6ABC">
        <w:rPr>
          <w:rFonts w:ascii="Calibri" w:hAnsi="Calibri" w:cs="Calibri"/>
        </w:rPr>
        <w:t xml:space="preserve">The Global Lighthouse Network is a World Economic Forum initiative that identifies manufacturing facilities and value chains that are leading the adoption and scaling of Fourth Industrial Revolution technologies to drive measurable impact in productivity, sustainability, agility and operational excellence. With this recognition, the </w:t>
      </w:r>
      <w:proofErr w:type="spellStart"/>
      <w:r w:rsidRPr="009A6ABC">
        <w:rPr>
          <w:rFonts w:ascii="Calibri" w:hAnsi="Calibri" w:cs="Calibri"/>
        </w:rPr>
        <w:t>Jhagadia</w:t>
      </w:r>
      <w:proofErr w:type="spellEnd"/>
      <w:r w:rsidRPr="009A6ABC">
        <w:rPr>
          <w:rFonts w:ascii="Calibri" w:hAnsi="Calibri" w:cs="Calibri"/>
        </w:rPr>
        <w:t xml:space="preserve"> site joins a prestigious community of 238 leading manufacturing facilities worldwide that are setting new benchmarks for industrial transformation.</w:t>
      </w:r>
    </w:p>
    <w:p w14:paraId="580FB637" w14:textId="77777777" w:rsidR="009A6ABC" w:rsidRPr="009A6ABC" w:rsidRDefault="009A6ABC" w:rsidP="009A6ABC">
      <w:pPr>
        <w:spacing w:after="0"/>
        <w:jc w:val="both"/>
        <w:rPr>
          <w:rFonts w:ascii="Calibri" w:hAnsi="Calibri" w:cs="Calibri"/>
        </w:rPr>
      </w:pPr>
    </w:p>
    <w:p w14:paraId="5C7209E5" w14:textId="77777777" w:rsidR="009A6ABC" w:rsidRDefault="009A6ABC" w:rsidP="009A6ABC">
      <w:pPr>
        <w:spacing w:after="0"/>
        <w:jc w:val="both"/>
        <w:rPr>
          <w:rFonts w:ascii="Calibri" w:hAnsi="Calibri" w:cs="Calibri"/>
        </w:rPr>
      </w:pPr>
      <w:r w:rsidRPr="009A6ABC">
        <w:rPr>
          <w:rFonts w:ascii="Calibri" w:hAnsi="Calibri" w:cs="Calibri"/>
        </w:rPr>
        <w:t>The Distinction in Productivity recognition is awarded to manufacturing sites that have achieved exceptional performance in cost and quality through technology-enabled transformation, improving asset utilisation, workforce enablement and resource optimisation.</w:t>
      </w:r>
    </w:p>
    <w:p w14:paraId="1D88AD38" w14:textId="77777777" w:rsidR="009A6ABC" w:rsidRDefault="009A6ABC" w:rsidP="009A6ABC">
      <w:pPr>
        <w:spacing w:after="0"/>
        <w:jc w:val="both"/>
        <w:rPr>
          <w:rFonts w:ascii="Calibri" w:hAnsi="Calibri" w:cs="Calibri"/>
        </w:rPr>
      </w:pPr>
    </w:p>
    <w:p w14:paraId="05173C04" w14:textId="77777777" w:rsidR="009A6ABC" w:rsidRPr="009A6ABC" w:rsidRDefault="009A6ABC" w:rsidP="009A6ABC">
      <w:pPr>
        <w:spacing w:after="0"/>
        <w:jc w:val="both"/>
        <w:rPr>
          <w:rFonts w:ascii="Calibri" w:hAnsi="Calibri" w:cs="Calibri"/>
        </w:rPr>
      </w:pPr>
      <w:r w:rsidRPr="009A6ABC">
        <w:rPr>
          <w:rFonts w:ascii="Calibri" w:hAnsi="Calibri" w:cs="Calibri"/>
        </w:rPr>
        <w:t xml:space="preserve">As India’s largest caustic soda plant site, </w:t>
      </w:r>
      <w:proofErr w:type="spellStart"/>
      <w:r w:rsidRPr="009A6ABC">
        <w:rPr>
          <w:rFonts w:ascii="Calibri" w:hAnsi="Calibri" w:cs="Calibri"/>
        </w:rPr>
        <w:t>Jhagadia</w:t>
      </w:r>
      <w:proofErr w:type="spellEnd"/>
      <w:r w:rsidRPr="009A6ABC">
        <w:rPr>
          <w:rFonts w:ascii="Calibri" w:hAnsi="Calibri" w:cs="Calibri"/>
        </w:rPr>
        <w:t xml:space="preserve"> operates in an energy-intensive industry where power costs account for a significant share of operating expenses. Through the deployment of 45 advanced digital and analytics solutions, including AI-enabled process control and a GenAI-enabled maintenance manager, the site achieved an 11-percentage-point improvement in EBITDA, reduced power costs by 32%, lowered material costs by 15%, and reduced CO₂ emissions by 14%.</w:t>
      </w:r>
    </w:p>
    <w:p w14:paraId="3FE66757" w14:textId="77777777" w:rsidR="009A6ABC" w:rsidRPr="009A6ABC" w:rsidRDefault="009A6ABC" w:rsidP="009A6ABC">
      <w:pPr>
        <w:spacing w:after="0"/>
        <w:jc w:val="both"/>
        <w:rPr>
          <w:rFonts w:ascii="Calibri" w:hAnsi="Calibri" w:cs="Calibri"/>
        </w:rPr>
      </w:pPr>
    </w:p>
    <w:p w14:paraId="1DF27727" w14:textId="1F7D0EB0" w:rsidR="009A6ABC" w:rsidRPr="009A6ABC" w:rsidRDefault="009A6ABC" w:rsidP="009A6ABC">
      <w:pPr>
        <w:spacing w:after="0"/>
        <w:jc w:val="both"/>
        <w:rPr>
          <w:rFonts w:ascii="Calibri" w:hAnsi="Calibri" w:cs="Calibri"/>
        </w:rPr>
      </w:pPr>
      <w:r w:rsidRPr="009A6ABC">
        <w:rPr>
          <w:rFonts w:ascii="Calibri" w:hAnsi="Calibri" w:cs="Calibri"/>
        </w:rPr>
        <w:t xml:space="preserve">Speaking on the recognition, Mr Ajay S Shriram, Chairman &amp; Senior Managing Director, and Mr Vikram </w:t>
      </w:r>
      <w:r w:rsidR="0003547F">
        <w:rPr>
          <w:rFonts w:ascii="Calibri" w:hAnsi="Calibri" w:cs="Calibri"/>
        </w:rPr>
        <w:t xml:space="preserve">S </w:t>
      </w:r>
      <w:r w:rsidRPr="009A6ABC">
        <w:rPr>
          <w:rFonts w:ascii="Calibri" w:hAnsi="Calibri" w:cs="Calibri"/>
        </w:rPr>
        <w:t>Shriram, Vice Chairman &amp; Managing Director, DCM Shriram Ltd, said:</w:t>
      </w:r>
    </w:p>
    <w:p w14:paraId="79D1C84A" w14:textId="77777777" w:rsidR="009A6ABC" w:rsidRPr="009A6ABC" w:rsidRDefault="009A6ABC" w:rsidP="009A6ABC">
      <w:pPr>
        <w:spacing w:after="0"/>
        <w:jc w:val="both"/>
        <w:rPr>
          <w:rFonts w:ascii="Calibri" w:hAnsi="Calibri" w:cs="Calibri"/>
        </w:rPr>
      </w:pPr>
      <w:r w:rsidRPr="009A6ABC">
        <w:rPr>
          <w:rFonts w:ascii="Calibri" w:hAnsi="Calibri" w:cs="Calibri"/>
          <w:i/>
          <w:iCs/>
        </w:rPr>
        <w:t xml:space="preserve">"We are honoured to receive this recognition from the World Economic Forum. It reflects DCM Shriram’s long-standing commitment to building world-class manufacturing businesses driven by technology, innovation and operational excellence. The recognition of our </w:t>
      </w:r>
      <w:proofErr w:type="spellStart"/>
      <w:r w:rsidRPr="009A6ABC">
        <w:rPr>
          <w:rFonts w:ascii="Calibri" w:hAnsi="Calibri" w:cs="Calibri"/>
          <w:i/>
          <w:iCs/>
        </w:rPr>
        <w:t>Jhagadia</w:t>
      </w:r>
      <w:proofErr w:type="spellEnd"/>
      <w:r w:rsidRPr="009A6ABC">
        <w:rPr>
          <w:rFonts w:ascii="Calibri" w:hAnsi="Calibri" w:cs="Calibri"/>
          <w:i/>
          <w:iCs/>
        </w:rPr>
        <w:t xml:space="preserve"> Chemicals site demonstrates how focused investments in digital transformation, combined with the dedication of our people, can deliver significant improvements in productivity, competitiveness and sustainability."</w:t>
      </w:r>
    </w:p>
    <w:p w14:paraId="5A5376EE" w14:textId="77777777" w:rsidR="009A6ABC" w:rsidRDefault="009A6ABC" w:rsidP="009A6ABC">
      <w:pPr>
        <w:spacing w:after="0"/>
        <w:jc w:val="both"/>
        <w:rPr>
          <w:rFonts w:ascii="Calibri" w:hAnsi="Calibri" w:cs="Calibri"/>
        </w:rPr>
      </w:pPr>
    </w:p>
    <w:p w14:paraId="7FFDB6C4" w14:textId="66F82FED" w:rsidR="009A6ABC" w:rsidRPr="009A6ABC" w:rsidRDefault="009A6ABC" w:rsidP="009A6ABC">
      <w:pPr>
        <w:spacing w:after="0"/>
        <w:jc w:val="both"/>
        <w:rPr>
          <w:rFonts w:ascii="Calibri" w:hAnsi="Calibri" w:cs="Calibri"/>
        </w:rPr>
      </w:pPr>
      <w:r w:rsidRPr="009A6ABC">
        <w:rPr>
          <w:rFonts w:ascii="Calibri" w:hAnsi="Calibri" w:cs="Calibri"/>
        </w:rPr>
        <w:t>They added:</w:t>
      </w:r>
    </w:p>
    <w:p w14:paraId="43596F05" w14:textId="77777777" w:rsidR="009A6ABC" w:rsidRPr="009A6ABC" w:rsidRDefault="009A6ABC" w:rsidP="009A6ABC">
      <w:pPr>
        <w:spacing w:after="0"/>
        <w:jc w:val="both"/>
        <w:rPr>
          <w:rFonts w:ascii="Calibri" w:hAnsi="Calibri" w:cs="Calibri"/>
        </w:rPr>
      </w:pPr>
      <w:r w:rsidRPr="009A6ABC">
        <w:rPr>
          <w:rFonts w:ascii="Calibri" w:hAnsi="Calibri" w:cs="Calibri"/>
          <w:i/>
          <w:iCs/>
        </w:rPr>
        <w:t>"At DCM Shriram, we believe technology is a key enabler of responsible and future-ready growth. This achievement reinforces our approach of combining advanced digital capabilities with strong operational discipline to create lasting value for our customers, employees, shareholders and communities. We are proud that our Chemicals business has joined a select group of global manufacturing leaders recognised by the Global Lighthouse Network."</w:t>
      </w:r>
    </w:p>
    <w:p w14:paraId="44CA8090" w14:textId="77777777" w:rsidR="009A6ABC" w:rsidRDefault="009A6ABC" w:rsidP="009A6ABC">
      <w:pPr>
        <w:spacing w:after="0"/>
        <w:jc w:val="both"/>
        <w:rPr>
          <w:rFonts w:ascii="Calibri" w:hAnsi="Calibri" w:cs="Calibri"/>
        </w:rPr>
      </w:pPr>
    </w:p>
    <w:p w14:paraId="19276028" w14:textId="77777777" w:rsidR="009A6ABC" w:rsidRDefault="009A6ABC" w:rsidP="009A6ABC">
      <w:pPr>
        <w:spacing w:after="0"/>
        <w:jc w:val="both"/>
        <w:rPr>
          <w:rFonts w:ascii="Calibri" w:hAnsi="Calibri" w:cs="Calibri"/>
        </w:rPr>
      </w:pPr>
    </w:p>
    <w:p w14:paraId="2CE81C0B" w14:textId="77777777" w:rsidR="009A6ABC" w:rsidRDefault="009A6ABC" w:rsidP="009A6ABC">
      <w:pPr>
        <w:spacing w:after="0"/>
        <w:jc w:val="both"/>
        <w:rPr>
          <w:rFonts w:ascii="Calibri" w:hAnsi="Calibri" w:cs="Calibri"/>
        </w:rPr>
      </w:pPr>
    </w:p>
    <w:p w14:paraId="14471B31" w14:textId="77777777" w:rsidR="009A6ABC" w:rsidRDefault="009A6ABC" w:rsidP="009A6ABC">
      <w:pPr>
        <w:spacing w:after="0"/>
        <w:jc w:val="both"/>
        <w:rPr>
          <w:rFonts w:ascii="Calibri" w:hAnsi="Calibri" w:cs="Calibri"/>
        </w:rPr>
      </w:pPr>
    </w:p>
    <w:p w14:paraId="5904E95B" w14:textId="5F888AF1" w:rsidR="009A6ABC" w:rsidRPr="009A6ABC" w:rsidRDefault="009A6ABC" w:rsidP="009A6ABC">
      <w:pPr>
        <w:spacing w:after="0"/>
        <w:jc w:val="both"/>
        <w:rPr>
          <w:rFonts w:ascii="Calibri" w:hAnsi="Calibri" w:cs="Calibri"/>
        </w:rPr>
      </w:pPr>
      <w:r w:rsidRPr="009A6ABC">
        <w:rPr>
          <w:rFonts w:ascii="Calibri" w:hAnsi="Calibri" w:cs="Calibri"/>
        </w:rPr>
        <w:t>The recognition is the outcome of Project BLESSED (Becoming a Lighthouse through Exemplary Safety Systems &amp; Excellence in Digitalization), a strategic transformation programme launched in July 2024. The initiative was designed to accelerate digitalisation, strengthen safety systems and enhance operational excellence through the adoption of advanced technologies, data-driven decision-making and workforce enablement.</w:t>
      </w:r>
    </w:p>
    <w:p w14:paraId="7B9C3DC3" w14:textId="77777777" w:rsidR="009A6ABC" w:rsidRDefault="009A6ABC" w:rsidP="009A6ABC">
      <w:pPr>
        <w:spacing w:after="0"/>
        <w:jc w:val="both"/>
        <w:rPr>
          <w:rFonts w:ascii="Calibri" w:hAnsi="Calibri" w:cs="Calibri"/>
        </w:rPr>
      </w:pPr>
    </w:p>
    <w:p w14:paraId="2C794065" w14:textId="06EADFE6" w:rsidR="009A6ABC" w:rsidRPr="009A6ABC" w:rsidRDefault="009A6ABC" w:rsidP="009A6ABC">
      <w:pPr>
        <w:spacing w:after="0"/>
        <w:jc w:val="both"/>
        <w:rPr>
          <w:rFonts w:ascii="Calibri" w:hAnsi="Calibri" w:cs="Calibri"/>
        </w:rPr>
      </w:pPr>
      <w:r w:rsidRPr="009A6ABC">
        <w:rPr>
          <w:rFonts w:ascii="Calibri" w:hAnsi="Calibri" w:cs="Calibri"/>
        </w:rPr>
        <w:t>The recognition reinforces DCM Shriram’s commitment to advancing technology-led manufacturing and strengthening India’s position as a global hub for industrial innovation, operational excellence and sustainable industrial growth.</w:t>
      </w:r>
    </w:p>
    <w:p w14:paraId="49EFE8FC" w14:textId="77777777" w:rsidR="009A6ABC" w:rsidRDefault="009A6ABC" w:rsidP="009A6ABC">
      <w:pPr>
        <w:spacing w:after="0"/>
        <w:jc w:val="both"/>
        <w:rPr>
          <w:rFonts w:ascii="Calibri" w:hAnsi="Calibri" w:cs="Calibri"/>
        </w:rPr>
      </w:pPr>
    </w:p>
    <w:p w14:paraId="42412658" w14:textId="77777777" w:rsidR="009A6ABC" w:rsidRDefault="009A6ABC" w:rsidP="009A6ABC">
      <w:pPr>
        <w:spacing w:after="0"/>
        <w:jc w:val="both"/>
        <w:rPr>
          <w:rFonts w:ascii="Calibri" w:hAnsi="Calibri" w:cs="Calibri"/>
        </w:rPr>
      </w:pPr>
    </w:p>
    <w:p w14:paraId="4B53D90A" w14:textId="77777777" w:rsidR="009A6ABC" w:rsidRDefault="009A6ABC" w:rsidP="009A6ABC">
      <w:pPr>
        <w:spacing w:after="0"/>
        <w:jc w:val="both"/>
        <w:rPr>
          <w:rFonts w:ascii="Calibri" w:hAnsi="Calibri" w:cs="Calibri"/>
        </w:rPr>
      </w:pPr>
    </w:p>
    <w:p w14:paraId="05AC5194" w14:textId="77777777" w:rsidR="009A6ABC" w:rsidRDefault="009A6ABC" w:rsidP="009A6ABC">
      <w:pPr>
        <w:spacing w:after="0"/>
        <w:jc w:val="both"/>
        <w:rPr>
          <w:rFonts w:ascii="Calibri" w:hAnsi="Calibri" w:cs="Calibri"/>
        </w:rPr>
      </w:pPr>
    </w:p>
    <w:p w14:paraId="42A83197" w14:textId="6ABA3C68" w:rsidR="009A6ABC" w:rsidRDefault="009A6ABC" w:rsidP="009A6ABC">
      <w:pPr>
        <w:spacing w:after="0"/>
        <w:jc w:val="both"/>
        <w:rPr>
          <w:rFonts w:ascii="Calibri" w:hAnsi="Calibri" w:cs="Calibri"/>
          <w:b/>
          <w:bCs/>
        </w:rPr>
      </w:pPr>
      <w:r w:rsidRPr="009A6ABC">
        <w:rPr>
          <w:rFonts w:ascii="Calibri" w:hAnsi="Calibri" w:cs="Calibri"/>
          <w:b/>
          <w:bCs/>
        </w:rPr>
        <w:t>About DCM Shriram Chemicals</w:t>
      </w:r>
    </w:p>
    <w:p w14:paraId="3F4BF1AE" w14:textId="77777777" w:rsidR="009A6ABC" w:rsidRPr="009A6ABC" w:rsidRDefault="009A6ABC" w:rsidP="009A6ABC">
      <w:pPr>
        <w:spacing w:after="0"/>
        <w:jc w:val="both"/>
        <w:rPr>
          <w:rFonts w:ascii="Calibri" w:hAnsi="Calibri" w:cs="Calibri"/>
          <w:b/>
          <w:bCs/>
        </w:rPr>
      </w:pPr>
    </w:p>
    <w:p w14:paraId="498351F6" w14:textId="12A56760" w:rsidR="009A6ABC" w:rsidRDefault="009A6ABC" w:rsidP="009A6ABC">
      <w:pPr>
        <w:spacing w:after="0"/>
        <w:jc w:val="both"/>
        <w:rPr>
          <w:rFonts w:ascii="Calibri" w:hAnsi="Calibri" w:cs="Calibri"/>
        </w:rPr>
      </w:pPr>
      <w:r w:rsidRPr="009A6ABC">
        <w:rPr>
          <w:rFonts w:ascii="Calibri" w:hAnsi="Calibri" w:cs="Calibri"/>
        </w:rPr>
        <w:t xml:space="preserve">DCM Shriram Chemicals is a part of the Rs. 14,264 crore conglomerate DCM Shriram Limited and is India’s second-largest chlor-alkali manufacturer, operating state-of-the-art production facilities in Bharuch and Kota. From caustic </w:t>
      </w:r>
      <w:proofErr w:type="gramStart"/>
      <w:r w:rsidRPr="009A6ABC">
        <w:rPr>
          <w:rFonts w:ascii="Calibri" w:hAnsi="Calibri" w:cs="Calibri"/>
        </w:rPr>
        <w:t xml:space="preserve">soda </w:t>
      </w:r>
      <w:r>
        <w:rPr>
          <w:rFonts w:ascii="Calibri" w:hAnsi="Calibri" w:cs="Calibri"/>
        </w:rPr>
        <w:t>,</w:t>
      </w:r>
      <w:proofErr w:type="gramEnd"/>
      <w:r w:rsidRPr="009A6ABC">
        <w:rPr>
          <w:rFonts w:ascii="Calibri" w:hAnsi="Calibri" w:cs="Calibri"/>
        </w:rPr>
        <w:t xml:space="preserve"> chlorine</w:t>
      </w:r>
      <w:r>
        <w:rPr>
          <w:rFonts w:ascii="Calibri" w:hAnsi="Calibri" w:cs="Calibri"/>
        </w:rPr>
        <w:t xml:space="preserve">, aluminium chloride, epoxy resins, </w:t>
      </w:r>
      <w:proofErr w:type="gramStart"/>
      <w:r>
        <w:rPr>
          <w:rFonts w:ascii="Calibri" w:hAnsi="Calibri" w:cs="Calibri"/>
        </w:rPr>
        <w:t>e</w:t>
      </w:r>
      <w:r w:rsidRPr="009A6ABC">
        <w:rPr>
          <w:rFonts w:ascii="Calibri" w:hAnsi="Calibri" w:cs="Calibri"/>
        </w:rPr>
        <w:t>pichlorohydrin  to</w:t>
      </w:r>
      <w:proofErr w:type="gramEnd"/>
      <w:r w:rsidRPr="009A6ABC">
        <w:rPr>
          <w:rFonts w:ascii="Calibri" w:hAnsi="Calibri" w:cs="Calibri"/>
        </w:rPr>
        <w:t xml:space="preserve"> hydrogen and hydrochloric acid, its products serve as critical building blocks for industries across the economy.</w:t>
      </w:r>
    </w:p>
    <w:p w14:paraId="1590CF2D" w14:textId="77777777" w:rsidR="009A6ABC" w:rsidRPr="009A6ABC" w:rsidRDefault="009A6ABC" w:rsidP="009A6ABC">
      <w:pPr>
        <w:spacing w:after="0"/>
        <w:jc w:val="both"/>
        <w:rPr>
          <w:rFonts w:ascii="Calibri" w:hAnsi="Calibri" w:cs="Calibri"/>
        </w:rPr>
      </w:pPr>
    </w:p>
    <w:p w14:paraId="4DEC179E" w14:textId="77777777" w:rsidR="009A6ABC" w:rsidRPr="009A6ABC" w:rsidRDefault="009A6ABC" w:rsidP="009A6ABC">
      <w:pPr>
        <w:spacing w:after="0"/>
        <w:jc w:val="both"/>
        <w:rPr>
          <w:rFonts w:ascii="Calibri" w:hAnsi="Calibri" w:cs="Calibri"/>
        </w:rPr>
      </w:pPr>
      <w:r w:rsidRPr="009A6ABC">
        <w:rPr>
          <w:rFonts w:ascii="Calibri" w:hAnsi="Calibri" w:cs="Calibri"/>
        </w:rPr>
        <w:t xml:space="preserve">With manufacturing facilities in </w:t>
      </w:r>
      <w:proofErr w:type="spellStart"/>
      <w:r w:rsidRPr="009A6ABC">
        <w:rPr>
          <w:rFonts w:ascii="Calibri" w:hAnsi="Calibri" w:cs="Calibri"/>
        </w:rPr>
        <w:t>Jhagadia</w:t>
      </w:r>
      <w:proofErr w:type="spellEnd"/>
      <w:r w:rsidRPr="009A6ABC">
        <w:rPr>
          <w:rFonts w:ascii="Calibri" w:hAnsi="Calibri" w:cs="Calibri"/>
        </w:rPr>
        <w:t>, Gujarat and Kota, Rajasthan, DCM Shriram Chemicals plays a vital role in supporting sectors such as textiles, pharmaceuticals, water treatment, chemicals and other industrial applications. The business is committed to building future-ready manufacturing capabilities through technology-led transformation, operational excellence, safety and sustainability.</w:t>
      </w:r>
    </w:p>
    <w:p w14:paraId="461CA400" w14:textId="77777777" w:rsidR="009A6ABC" w:rsidRDefault="009A6ABC" w:rsidP="009A6ABC">
      <w:pPr>
        <w:spacing w:after="0"/>
        <w:jc w:val="both"/>
        <w:rPr>
          <w:rFonts w:ascii="Calibri" w:hAnsi="Calibri" w:cs="Calibri"/>
        </w:rPr>
      </w:pPr>
    </w:p>
    <w:p w14:paraId="7552ECA6" w14:textId="12BF0B2E" w:rsidR="009A6ABC" w:rsidRPr="009A6ABC" w:rsidRDefault="009A6ABC" w:rsidP="009A6ABC">
      <w:pPr>
        <w:spacing w:after="0"/>
        <w:rPr>
          <w:rFonts w:ascii="Calibri" w:hAnsi="Calibri" w:cs="Calibri"/>
        </w:rPr>
      </w:pPr>
      <w:r w:rsidRPr="009A6ABC">
        <w:rPr>
          <w:rFonts w:ascii="Calibri" w:hAnsi="Calibri" w:cs="Calibri"/>
        </w:rPr>
        <w:t>For more information, visit:</w:t>
      </w:r>
      <w:r w:rsidRPr="009A6ABC">
        <w:rPr>
          <w:rFonts w:ascii="Calibri" w:hAnsi="Calibri" w:cs="Calibri"/>
        </w:rPr>
        <w:br/>
      </w:r>
      <w:hyperlink r:id="rId7" w:history="1">
        <w:r w:rsidRPr="009A6ABC">
          <w:rPr>
            <w:rStyle w:val="Hyperlink"/>
            <w:rFonts w:ascii="Calibri" w:hAnsi="Calibri" w:cs="Calibri"/>
          </w:rPr>
          <w:t>www.dcmshriramchemicals.com</w:t>
        </w:r>
      </w:hyperlink>
    </w:p>
    <w:p w14:paraId="094D9DDC" w14:textId="77777777" w:rsidR="009A6ABC" w:rsidRDefault="009A6ABC" w:rsidP="009A6ABC">
      <w:pPr>
        <w:spacing w:after="0"/>
        <w:jc w:val="both"/>
        <w:rPr>
          <w:rFonts w:ascii="Calibri" w:hAnsi="Calibri" w:cs="Calibri"/>
        </w:rPr>
      </w:pPr>
      <w:hyperlink r:id="rId8" w:history="1">
        <w:r w:rsidRPr="009A6ABC">
          <w:rPr>
            <w:rStyle w:val="Hyperlink"/>
            <w:rFonts w:ascii="Calibri" w:hAnsi="Calibri" w:cs="Calibri"/>
          </w:rPr>
          <w:t>www.dcmshriram.com</w:t>
        </w:r>
      </w:hyperlink>
    </w:p>
    <w:sectPr w:rsidR="009A6ABC" w:rsidSect="00F51682">
      <w:headerReference w:type="default" r:id="rId9"/>
      <w:footerReference w:type="even" r:id="rId10"/>
      <w:footerReference w:type="default" r:id="rId11"/>
      <w:footerReference w:type="firs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6CDA0" w14:textId="77777777" w:rsidR="00386E08" w:rsidRDefault="00386E08" w:rsidP="00E37350">
      <w:pPr>
        <w:spacing w:after="0" w:line="240" w:lineRule="auto"/>
      </w:pPr>
      <w:r>
        <w:separator/>
      </w:r>
    </w:p>
  </w:endnote>
  <w:endnote w:type="continuationSeparator" w:id="0">
    <w:p w14:paraId="08D4881C" w14:textId="77777777" w:rsidR="00386E08" w:rsidRDefault="00386E08" w:rsidP="00E3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A8604" w14:textId="4A7A8D31" w:rsidR="00E37350" w:rsidRDefault="00E37350">
    <w:pPr>
      <w:pStyle w:val="Footer"/>
    </w:pPr>
    <w:r>
      <w:rPr>
        <w:noProof/>
      </w:rPr>
      <mc:AlternateContent>
        <mc:Choice Requires="wps">
          <w:drawing>
            <wp:anchor distT="0" distB="0" distL="0" distR="0" simplePos="0" relativeHeight="251659264" behindDoc="0" locked="0" layoutInCell="1" allowOverlap="1" wp14:anchorId="5A87743B" wp14:editId="32C08518">
              <wp:simplePos x="635" y="635"/>
              <wp:positionH relativeFrom="page">
                <wp:align>right</wp:align>
              </wp:positionH>
              <wp:positionV relativeFrom="page">
                <wp:align>bottom</wp:align>
              </wp:positionV>
              <wp:extent cx="1170305" cy="357505"/>
              <wp:effectExtent l="0" t="0" r="0" b="0"/>
              <wp:wrapNone/>
              <wp:docPr id="241647552"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21768AC2" w14:textId="5BB609D2" w:rsidR="00E37350" w:rsidRPr="00E37350" w:rsidRDefault="00E37350" w:rsidP="00E37350">
                          <w:pPr>
                            <w:spacing w:after="0"/>
                            <w:rPr>
                              <w:rFonts w:ascii="Aptos" w:eastAsia="Aptos" w:hAnsi="Aptos" w:cs="Aptos"/>
                              <w:noProof/>
                              <w:color w:val="000000"/>
                              <w:sz w:val="20"/>
                              <w:szCs w:val="20"/>
                            </w:rPr>
                          </w:pPr>
                          <w:r w:rsidRPr="00E37350">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A87743B" id="_x0000_t202" coordsize="21600,21600" o:spt="202" path="m,l,21600r21600,l21600,xe">
              <v:stroke joinstyle="miter"/>
              <v:path gradientshapeok="t" o:connecttype="rect"/>
            </v:shapetype>
            <v:shape id="Text Box 2" o:spid="_x0000_s1026" type="#_x0000_t202" alt="Official Use Only" style="position:absolute;margin-left:40.95pt;margin-top:0;width:92.15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gDwIAABsEAAAOAAAAZHJzL2Uyb0RvYy54bWysU8Fu2zAMvQ/YPwi6L3bSZe2MOEXWIsOA&#10;oi2QDj0rshQbsESBUmJnXz9KdpKt22nYRaZI+pF8fFrc9qZlB4W+AVvy6STnTFkJVWN3Jf/+sv5w&#10;w5kPwlaiBatKflSe3y7fv1t0rlAzqKGtFDICsb7oXMnrEFyRZV7Wygg/AacsBTWgEYGuuMsqFB2h&#10;mzab5fmnrAOsHIJU3pP3fgjyZcLXWsnwpLVXgbUlp95COjGd23hmy4Uodihc3cixDfEPXRjRWCp6&#10;hroXQbA9Nn9AmUYieNBhIsFkoHUjVZqBppnmb6bZ1MKpNAuR492ZJv//YOXjYeOekYX+C/S0wEhI&#10;53zhyRnn6TWa+KVOGcWJwuOZNtUHJuNP0+v8Kp9zJil2Nb+ek00w2eVvhz58VWBYNEqOtJbEljg8&#10;+DCknlJiMQvrpm3Talr7m4Mwoye7tBit0G/7se8tVEcaB2HYtHdy3VDNB+HDs0BaLU1Acg1PdOgW&#10;upLDaHFWA/74mz/mE+MU5awjqZTckpY5a79Z2kRU1cnAZMzmH/Oc3Nt0m37O5/Fm9+YOSIVTehBO&#10;JpO8GNqTqRHMK6l5FatRSFhJNUu+PZl3YRAuvQapVquURCpyIjzYjZMROpIVmXzpXwW6ke5Ai3qE&#10;k5hE8Yb1ITf+6d1qH4j7tJJI7MDmyDcpMC11fC1R4r/eU9blTS9/AgAA//8DAFBLAwQUAAYACAAA&#10;ACEA+JOJF9wAAAAEAQAADwAAAGRycy9kb3ducmV2LnhtbEyPzWrDMBCE74W+g9hAL6WR26QiuJZD&#10;G+ihUAL5ob3K1sY2kVZGUhzn7av00l4Whhlmvi2WozVsQB86RxIepxkwpNrpjhoJ+937wwJYiIq0&#10;Mo5QwgUDLMvbm0Ll2p1pg8M2NiyVUMiVhDbGPuc81C1aFaauR0rewXmrYpK+4dqrcyq3hj9lmeBW&#10;dZQWWtXjqsX6uD1ZCW/34av6PPrLx3ruxPewEqZfCynvJuPrC7CIY/wLwxU/oUOZmCp3Ih2YkZAe&#10;ib/36i3mM2CVhGcxA14W/D98+QMAAP//AwBQSwECLQAUAAYACAAAACEAtoM4kv4AAADhAQAAEwAA&#10;AAAAAAAAAAAAAAAAAAAAW0NvbnRlbnRfVHlwZXNdLnhtbFBLAQItABQABgAIAAAAIQA4/SH/1gAA&#10;AJQBAAALAAAAAAAAAAAAAAAAAC8BAABfcmVscy8ucmVsc1BLAQItABQABgAIAAAAIQCyHE/gDwIA&#10;ABsEAAAOAAAAAAAAAAAAAAAAAC4CAABkcnMvZTJvRG9jLnhtbFBLAQItABQABgAIAAAAIQD4k4kX&#10;3AAAAAQBAAAPAAAAAAAAAAAAAAAAAGkEAABkcnMvZG93bnJldi54bWxQSwUGAAAAAAQABADzAAAA&#10;cgUAAAAA&#10;" filled="f" stroked="f">
              <v:textbox style="mso-fit-shape-to-text:t" inset="0,0,20pt,15pt">
                <w:txbxContent>
                  <w:p w14:paraId="21768AC2" w14:textId="5BB609D2" w:rsidR="00E37350" w:rsidRPr="00E37350" w:rsidRDefault="00E37350" w:rsidP="00E37350">
                    <w:pPr>
                      <w:spacing w:after="0"/>
                      <w:rPr>
                        <w:rFonts w:ascii="Aptos" w:eastAsia="Aptos" w:hAnsi="Aptos" w:cs="Aptos"/>
                        <w:noProof/>
                        <w:color w:val="000000"/>
                        <w:sz w:val="20"/>
                        <w:szCs w:val="20"/>
                      </w:rPr>
                    </w:pPr>
                    <w:r w:rsidRPr="00E37350">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8311" w14:textId="13678468" w:rsidR="00E37350" w:rsidRDefault="00E37350">
    <w:pPr>
      <w:pStyle w:val="Footer"/>
    </w:pPr>
    <w:r>
      <w:rPr>
        <w:noProof/>
      </w:rPr>
      <mc:AlternateContent>
        <mc:Choice Requires="wps">
          <w:drawing>
            <wp:anchor distT="0" distB="0" distL="0" distR="0" simplePos="0" relativeHeight="251660288" behindDoc="0" locked="0" layoutInCell="1" allowOverlap="1" wp14:anchorId="054F3DDC" wp14:editId="0813D8F6">
              <wp:simplePos x="914400" y="10072688"/>
              <wp:positionH relativeFrom="page">
                <wp:align>right</wp:align>
              </wp:positionH>
              <wp:positionV relativeFrom="page">
                <wp:align>bottom</wp:align>
              </wp:positionV>
              <wp:extent cx="1170305" cy="357505"/>
              <wp:effectExtent l="0" t="0" r="0" b="0"/>
              <wp:wrapNone/>
              <wp:docPr id="27326542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85D7F84" w14:textId="05F19A89" w:rsidR="00E37350" w:rsidRPr="00E37350" w:rsidRDefault="00E37350" w:rsidP="00E37350">
                          <w:pPr>
                            <w:spacing w:after="0"/>
                            <w:rPr>
                              <w:rFonts w:ascii="Aptos" w:eastAsia="Aptos" w:hAnsi="Aptos" w:cs="Aptos"/>
                              <w:noProof/>
                              <w:color w:val="000000"/>
                              <w:sz w:val="20"/>
                              <w:szCs w:val="20"/>
                            </w:rPr>
                          </w:pPr>
                          <w:r w:rsidRPr="00E37350">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54F3DDC" id="_x0000_t202" coordsize="21600,21600" o:spt="202" path="m,l,21600r21600,l21600,xe">
              <v:stroke joinstyle="miter"/>
              <v:path gradientshapeok="t" o:connecttype="rect"/>
            </v:shapetype>
            <v:shape id="Text Box 3" o:spid="_x0000_s1027" type="#_x0000_t202" alt="Official Use Only" style="position:absolute;margin-left:40.95pt;margin-top:0;width:92.15pt;height:28.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MEgIAACIEAAAOAAAAZHJzL2Uyb0RvYy54bWysU01v2zAMvQ/YfxB0X+yky7oZcYqsRYYB&#10;QVsgHXpWZCk2YIkCpcTOfv0oOR9d11Oxi0yRND/ee5rd9KZle4W+AVvy8SjnTFkJVWO3Jf/1tPz0&#10;lTMfhK1EC1aV/KA8v5l//DDrXKEmUENbKWRUxPqicyWvQ3BFlnlZKyP8CJyyFNSARgS64jarUHRU&#10;3bTZJM+/ZB1g5RCk8p68d0OQz1N9rZUMD1p7FVhbcpotpBPTuYlnNp+JYovC1Y08jiHeMYURjaWm&#10;51J3Igi2w+afUqaRCB50GEkwGWjdSJV2oG3G+att1rVwKu1C4Hh3hsn/v7Lyfr92j8hC/x16IjAC&#10;0jlfeHLGfXqNJn5pUkZxgvBwhk31gcn40/g6v8qnnEmKXU2vp2RTmezyt0MffigwLBolR6IloSX2&#10;Kx+G1FNKbGZh2bRtoqa1fzmoZvRklxGjFfpNz5rqxfgbqA60FcJAuHdy2VDrlfDhUSAxTIuQasMD&#10;HbqFruRwtDirAX+/5Y/5BDxFOetIMSW3JGnO2p+WCIniOhmYjMn0c56Te5Nu42/5NN7sztwCiXFM&#10;78LJZJIXQ3syNYJ5JlEvYjcKCSupZ8k3J/M2DPqlRyHVYpGSSExOhJVdOxlLR8wioE/9s0B3RD0Q&#10;X/dw0pQoXoE/5MY/vVvsAlGQmIn4DmgeYSchJm6PjyYq/eU9ZV2e9vwPAAAA//8DAFBLAwQUAAYA&#10;CAAAACEA+JOJF9wAAAAEAQAADwAAAGRycy9kb3ducmV2LnhtbEyPzWrDMBCE74W+g9hAL6WR26Qi&#10;uJZDG+ihUAL5ob3K1sY2kVZGUhzn7av00l4Whhlmvi2WozVsQB86RxIepxkwpNrpjhoJ+937wwJY&#10;iIq0Mo5QwgUDLMvbm0Ll2p1pg8M2NiyVUMiVhDbGPuc81C1aFaauR0rewXmrYpK+4dqrcyq3hj9l&#10;meBWdZQWWtXjqsX6uD1ZCW/34av6PPrLx3ruxPewEqZfCynvJuPrC7CIY/wLwxU/oUOZmCp3Ih2Y&#10;kZAeib/36i3mM2CVhGcxA14W/D98+QMAAP//AwBQSwECLQAUAAYACAAAACEAtoM4kv4AAADhAQAA&#10;EwAAAAAAAAAAAAAAAAAAAAAAW0NvbnRlbnRfVHlwZXNdLnhtbFBLAQItABQABgAIAAAAIQA4/SH/&#10;1gAAAJQBAAALAAAAAAAAAAAAAAAAAC8BAABfcmVscy8ucmVsc1BLAQItABQABgAIAAAAIQB+GMCM&#10;EgIAACIEAAAOAAAAAAAAAAAAAAAAAC4CAABkcnMvZTJvRG9jLnhtbFBLAQItABQABgAIAAAAIQD4&#10;k4kX3AAAAAQBAAAPAAAAAAAAAAAAAAAAAGwEAABkcnMvZG93bnJldi54bWxQSwUGAAAAAAQABADz&#10;AAAAdQUAAAAA&#10;" filled="f" stroked="f">
              <v:textbox style="mso-fit-shape-to-text:t" inset="0,0,20pt,15pt">
                <w:txbxContent>
                  <w:p w14:paraId="085D7F84" w14:textId="05F19A89" w:rsidR="00E37350" w:rsidRPr="00E37350" w:rsidRDefault="00E37350" w:rsidP="00E37350">
                    <w:pPr>
                      <w:spacing w:after="0"/>
                      <w:rPr>
                        <w:rFonts w:ascii="Aptos" w:eastAsia="Aptos" w:hAnsi="Aptos" w:cs="Aptos"/>
                        <w:noProof/>
                        <w:color w:val="000000"/>
                        <w:sz w:val="20"/>
                        <w:szCs w:val="20"/>
                      </w:rPr>
                    </w:pPr>
                    <w:r w:rsidRPr="00E37350">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AEEE" w14:textId="0E0212E2" w:rsidR="00E37350" w:rsidRDefault="00E37350">
    <w:pPr>
      <w:pStyle w:val="Footer"/>
    </w:pPr>
    <w:r>
      <w:rPr>
        <w:noProof/>
      </w:rPr>
      <mc:AlternateContent>
        <mc:Choice Requires="wps">
          <w:drawing>
            <wp:anchor distT="0" distB="0" distL="0" distR="0" simplePos="0" relativeHeight="251658240" behindDoc="0" locked="0" layoutInCell="1" allowOverlap="1" wp14:anchorId="009B1EB1" wp14:editId="200833FE">
              <wp:simplePos x="635" y="635"/>
              <wp:positionH relativeFrom="page">
                <wp:align>right</wp:align>
              </wp:positionH>
              <wp:positionV relativeFrom="page">
                <wp:align>bottom</wp:align>
              </wp:positionV>
              <wp:extent cx="1170305" cy="357505"/>
              <wp:effectExtent l="0" t="0" r="0" b="0"/>
              <wp:wrapNone/>
              <wp:docPr id="632956520"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7A9B7167" w14:textId="385A847D" w:rsidR="00E37350" w:rsidRPr="00E37350" w:rsidRDefault="00E37350" w:rsidP="00E37350">
                          <w:pPr>
                            <w:spacing w:after="0"/>
                            <w:rPr>
                              <w:rFonts w:ascii="Aptos" w:eastAsia="Aptos" w:hAnsi="Aptos" w:cs="Aptos"/>
                              <w:noProof/>
                              <w:color w:val="000000"/>
                              <w:sz w:val="20"/>
                              <w:szCs w:val="20"/>
                            </w:rPr>
                          </w:pPr>
                          <w:r w:rsidRPr="00E37350">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09B1EB1" id="_x0000_t202" coordsize="21600,21600" o:spt="202" path="m,l,21600r21600,l21600,xe">
              <v:stroke joinstyle="miter"/>
              <v:path gradientshapeok="t" o:connecttype="rect"/>
            </v:shapetype>
            <v:shape id="Text Box 1" o:spid="_x0000_s1028" type="#_x0000_t202" alt="Official Use Only" style="position:absolute;margin-left:40.95pt;margin-top:0;width:92.1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jPOFAIAACIEAAAOAAAAZHJzL2Uyb0RvYy54bWysU01v2zAMvQ/YfxB0X+yky9oZcYqsRYYB&#10;RVsgHXpWZCk2YIkCpcTOfv0oOU62bqdhF5kiaX6897S47U3LDgp9A7bk00nOmbISqsbuSv79Zf3h&#10;hjMfhK1EC1aV/Kg8v12+f7foXKFmUENbKWRUxPqicyWvQ3BFlnlZKyP8BJyyFNSARgS64i6rUHRU&#10;3bTZLM8/ZR1g5RCk8p6890OQL1N9rZUMT1p7FVhbcpotpBPTuY1ntlyIYofC1Y08jSH+YQojGktN&#10;z6XuRRBsj80fpUwjETzoMJFgMtC6kSrtQNtM8zfbbGrhVNqFwPHuDJP/f2Xl42HjnpGF/gv0RGAE&#10;pHO+8OSM+/QaTfzSpIziBOHxDJvqA5Pxp+l1fpXPOZMUu5pfz8mmMtnlb4c+fFVgWDRKjkRLQksc&#10;HnwYUseU2MzCumnbRE1rf3NQzejJLiNGK/TbnjVVyWfj+FuojrQVwkC4d3LdUOsH4cOzQGKYFiHV&#10;hic6dAtdyeFkcVYD/vibP+YT8BTlrCPFlNySpDlrv1kiJIprNDAZs/nHPCf3Nt2mn/N5vNm9uQMS&#10;45TehZPJJC+GdjQ1gnklUa9iNwoJK6lnybejeRcG/dKjkGq1SkkkJifCg904GUtHzCKgL/2rQHdC&#10;PRBfjzBqShRvwB9y45/erfaBKEjMRHwHNE+wkxATt6dHE5X+6z1lXZ728icAAAD//wMAUEsDBBQA&#10;BgAIAAAAIQD4k4kX3AAAAAQBAAAPAAAAZHJzL2Rvd25yZXYueG1sTI/NasMwEITvhb6D2EAvpZHb&#10;pCK4lkMb6KFQAvmhvcrWxjaRVkZSHOftq/TSXhaGGWa+LZajNWxAHzpHEh6nGTCk2umOGgn73fvD&#10;AliIirQyjlDCBQMsy9ubQuXanWmDwzY2LJVQyJWENsY+5zzULVoVpq5HSt7Beatikr7h2qtzKreG&#10;P2WZ4FZ1lBZa1eOqxfq4PVkJb/fhq/o8+svHeu7E97ASpl8LKe8m4+sLsIhj/AvDFT+hQ5mYKnci&#10;HZiRkB6Jv/fqLeYzYJWEZzEDXhb8P3z5AwAA//8DAFBLAQItABQABgAIAAAAIQC2gziS/gAAAOEB&#10;AAATAAAAAAAAAAAAAAAAAAAAAABbQ29udGVudF9UeXBlc10ueG1sUEsBAi0AFAAGAAgAAAAhADj9&#10;If/WAAAAlAEAAAsAAAAAAAAAAAAAAAAALwEAAF9yZWxzLy5yZWxzUEsBAi0AFAAGAAgAAAAhAC+O&#10;M84UAgAAIgQAAA4AAAAAAAAAAAAAAAAALgIAAGRycy9lMm9Eb2MueG1sUEsBAi0AFAAGAAgAAAAh&#10;APiTiRfcAAAABAEAAA8AAAAAAAAAAAAAAAAAbgQAAGRycy9kb3ducmV2LnhtbFBLBQYAAAAABAAE&#10;APMAAAB3BQAAAAA=&#10;" filled="f" stroked="f">
              <v:textbox style="mso-fit-shape-to-text:t" inset="0,0,20pt,15pt">
                <w:txbxContent>
                  <w:p w14:paraId="7A9B7167" w14:textId="385A847D" w:rsidR="00E37350" w:rsidRPr="00E37350" w:rsidRDefault="00E37350" w:rsidP="00E37350">
                    <w:pPr>
                      <w:spacing w:after="0"/>
                      <w:rPr>
                        <w:rFonts w:ascii="Aptos" w:eastAsia="Aptos" w:hAnsi="Aptos" w:cs="Aptos"/>
                        <w:noProof/>
                        <w:color w:val="000000"/>
                        <w:sz w:val="20"/>
                        <w:szCs w:val="20"/>
                      </w:rPr>
                    </w:pPr>
                    <w:r w:rsidRPr="00E37350">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7CCAF" w14:textId="77777777" w:rsidR="00386E08" w:rsidRDefault="00386E08" w:rsidP="00E37350">
      <w:pPr>
        <w:spacing w:after="0" w:line="240" w:lineRule="auto"/>
      </w:pPr>
      <w:r>
        <w:separator/>
      </w:r>
    </w:p>
  </w:footnote>
  <w:footnote w:type="continuationSeparator" w:id="0">
    <w:p w14:paraId="61B982F8" w14:textId="77777777" w:rsidR="00386E08" w:rsidRDefault="00386E08" w:rsidP="00E37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B2B8" w14:textId="5A1BEBE8" w:rsidR="006C053A" w:rsidRDefault="00C90849" w:rsidP="006C053A">
    <w:pPr>
      <w:pStyle w:val="Header"/>
      <w:jc w:val="right"/>
    </w:pPr>
    <w:r>
      <w:rPr>
        <w:noProof/>
      </w:rPr>
      <w:drawing>
        <wp:anchor distT="0" distB="0" distL="114300" distR="114300" simplePos="0" relativeHeight="251661312" behindDoc="0" locked="0" layoutInCell="1" allowOverlap="1" wp14:anchorId="2E09474A" wp14:editId="73F40E38">
          <wp:simplePos x="0" y="0"/>
          <wp:positionH relativeFrom="margin">
            <wp:align>center</wp:align>
          </wp:positionH>
          <wp:positionV relativeFrom="paragraph">
            <wp:posOffset>-20955</wp:posOffset>
          </wp:positionV>
          <wp:extent cx="993995" cy="590550"/>
          <wp:effectExtent l="0" t="0" r="0" b="0"/>
          <wp:wrapTopAndBottom/>
          <wp:docPr id="3428195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995" cy="5905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0506"/>
    <w:multiLevelType w:val="multilevel"/>
    <w:tmpl w:val="CAE6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8964BB"/>
    <w:multiLevelType w:val="multilevel"/>
    <w:tmpl w:val="5DF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7611389">
    <w:abstractNumId w:val="1"/>
  </w:num>
  <w:num w:numId="2" w16cid:durableId="933974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030"/>
    <w:rsid w:val="000028D5"/>
    <w:rsid w:val="000128AE"/>
    <w:rsid w:val="00021732"/>
    <w:rsid w:val="0003547F"/>
    <w:rsid w:val="00062D22"/>
    <w:rsid w:val="000658D2"/>
    <w:rsid w:val="000708E7"/>
    <w:rsid w:val="00091A49"/>
    <w:rsid w:val="00092148"/>
    <w:rsid w:val="000953F2"/>
    <w:rsid w:val="00095BCD"/>
    <w:rsid w:val="000C16C3"/>
    <w:rsid w:val="000D5E9A"/>
    <w:rsid w:val="000F2AD8"/>
    <w:rsid w:val="001126A8"/>
    <w:rsid w:val="00117150"/>
    <w:rsid w:val="00165920"/>
    <w:rsid w:val="001769CE"/>
    <w:rsid w:val="001809A0"/>
    <w:rsid w:val="001A27C4"/>
    <w:rsid w:val="001C06B6"/>
    <w:rsid w:val="001C2110"/>
    <w:rsid w:val="00213553"/>
    <w:rsid w:val="00227F72"/>
    <w:rsid w:val="0024165C"/>
    <w:rsid w:val="00276139"/>
    <w:rsid w:val="002802E3"/>
    <w:rsid w:val="002B6FA6"/>
    <w:rsid w:val="002E3148"/>
    <w:rsid w:val="002F2DE8"/>
    <w:rsid w:val="002F6DF9"/>
    <w:rsid w:val="0033282C"/>
    <w:rsid w:val="003405DA"/>
    <w:rsid w:val="00341A7C"/>
    <w:rsid w:val="00343E03"/>
    <w:rsid w:val="00352615"/>
    <w:rsid w:val="00357284"/>
    <w:rsid w:val="00372234"/>
    <w:rsid w:val="00386E08"/>
    <w:rsid w:val="003978F6"/>
    <w:rsid w:val="003C1106"/>
    <w:rsid w:val="003C1E07"/>
    <w:rsid w:val="003D1F66"/>
    <w:rsid w:val="003E57B0"/>
    <w:rsid w:val="004461C5"/>
    <w:rsid w:val="00461840"/>
    <w:rsid w:val="004832F8"/>
    <w:rsid w:val="004872B6"/>
    <w:rsid w:val="00492DFB"/>
    <w:rsid w:val="004B0531"/>
    <w:rsid w:val="004C4873"/>
    <w:rsid w:val="004E6362"/>
    <w:rsid w:val="004F405F"/>
    <w:rsid w:val="00502A31"/>
    <w:rsid w:val="00546781"/>
    <w:rsid w:val="0054718D"/>
    <w:rsid w:val="00552119"/>
    <w:rsid w:val="00556661"/>
    <w:rsid w:val="005901A1"/>
    <w:rsid w:val="00591657"/>
    <w:rsid w:val="00595E5D"/>
    <w:rsid w:val="0061590B"/>
    <w:rsid w:val="00615A98"/>
    <w:rsid w:val="00641DB4"/>
    <w:rsid w:val="006A3E20"/>
    <w:rsid w:val="006C053A"/>
    <w:rsid w:val="006E5DD3"/>
    <w:rsid w:val="00711030"/>
    <w:rsid w:val="00724B6B"/>
    <w:rsid w:val="007278D5"/>
    <w:rsid w:val="00727F82"/>
    <w:rsid w:val="007310C2"/>
    <w:rsid w:val="00733342"/>
    <w:rsid w:val="007443FE"/>
    <w:rsid w:val="00760259"/>
    <w:rsid w:val="007835EA"/>
    <w:rsid w:val="007B5362"/>
    <w:rsid w:val="007D2E83"/>
    <w:rsid w:val="007E30E5"/>
    <w:rsid w:val="007E52D9"/>
    <w:rsid w:val="007E7382"/>
    <w:rsid w:val="007F630B"/>
    <w:rsid w:val="00855806"/>
    <w:rsid w:val="00863154"/>
    <w:rsid w:val="00881149"/>
    <w:rsid w:val="008B3755"/>
    <w:rsid w:val="008B45B8"/>
    <w:rsid w:val="008C055F"/>
    <w:rsid w:val="008C53BD"/>
    <w:rsid w:val="008C671B"/>
    <w:rsid w:val="008D3F37"/>
    <w:rsid w:val="008F5A99"/>
    <w:rsid w:val="0090573C"/>
    <w:rsid w:val="00925549"/>
    <w:rsid w:val="00987792"/>
    <w:rsid w:val="009A4646"/>
    <w:rsid w:val="009A60EE"/>
    <w:rsid w:val="009A6ABC"/>
    <w:rsid w:val="009C1F44"/>
    <w:rsid w:val="009D48A5"/>
    <w:rsid w:val="009E1E2E"/>
    <w:rsid w:val="00A27C60"/>
    <w:rsid w:val="00A3254B"/>
    <w:rsid w:val="00A54AD6"/>
    <w:rsid w:val="00A555E7"/>
    <w:rsid w:val="00A73311"/>
    <w:rsid w:val="00AA410B"/>
    <w:rsid w:val="00AB5907"/>
    <w:rsid w:val="00AC397F"/>
    <w:rsid w:val="00AD4E4D"/>
    <w:rsid w:val="00B01754"/>
    <w:rsid w:val="00B10C5C"/>
    <w:rsid w:val="00B22295"/>
    <w:rsid w:val="00B70077"/>
    <w:rsid w:val="00B70692"/>
    <w:rsid w:val="00B83212"/>
    <w:rsid w:val="00BA2E9B"/>
    <w:rsid w:val="00BB095A"/>
    <w:rsid w:val="00BB0FB3"/>
    <w:rsid w:val="00BB79F1"/>
    <w:rsid w:val="00BC0E4B"/>
    <w:rsid w:val="00BC6040"/>
    <w:rsid w:val="00BE629E"/>
    <w:rsid w:val="00BF2849"/>
    <w:rsid w:val="00C41503"/>
    <w:rsid w:val="00C60091"/>
    <w:rsid w:val="00C90849"/>
    <w:rsid w:val="00C9475E"/>
    <w:rsid w:val="00CB29AD"/>
    <w:rsid w:val="00CC04CB"/>
    <w:rsid w:val="00CC4C9C"/>
    <w:rsid w:val="00CD7663"/>
    <w:rsid w:val="00D016F4"/>
    <w:rsid w:val="00D13D2A"/>
    <w:rsid w:val="00D3108D"/>
    <w:rsid w:val="00D3157A"/>
    <w:rsid w:val="00D42290"/>
    <w:rsid w:val="00D6277A"/>
    <w:rsid w:val="00D64BA5"/>
    <w:rsid w:val="00D70754"/>
    <w:rsid w:val="00D76E14"/>
    <w:rsid w:val="00D91940"/>
    <w:rsid w:val="00D94A83"/>
    <w:rsid w:val="00DA0256"/>
    <w:rsid w:val="00DB2207"/>
    <w:rsid w:val="00DC6D56"/>
    <w:rsid w:val="00DE4F6C"/>
    <w:rsid w:val="00DE541C"/>
    <w:rsid w:val="00DE62D1"/>
    <w:rsid w:val="00E064D7"/>
    <w:rsid w:val="00E23956"/>
    <w:rsid w:val="00E37350"/>
    <w:rsid w:val="00E53990"/>
    <w:rsid w:val="00E55818"/>
    <w:rsid w:val="00E67236"/>
    <w:rsid w:val="00EB4548"/>
    <w:rsid w:val="00EB6663"/>
    <w:rsid w:val="00EC2191"/>
    <w:rsid w:val="00EE0749"/>
    <w:rsid w:val="00EF0EFC"/>
    <w:rsid w:val="00F074F2"/>
    <w:rsid w:val="00F27F7F"/>
    <w:rsid w:val="00F47AE0"/>
    <w:rsid w:val="00F51256"/>
    <w:rsid w:val="00F51682"/>
    <w:rsid w:val="00F97C74"/>
    <w:rsid w:val="00FA1ACD"/>
    <w:rsid w:val="00FA796D"/>
    <w:rsid w:val="00FB1784"/>
    <w:rsid w:val="00FB28BF"/>
    <w:rsid w:val="00FC1684"/>
    <w:rsid w:val="00FC3D9D"/>
    <w:rsid w:val="00FD2A33"/>
    <w:rsid w:val="00FE5DAF"/>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F275B"/>
  <w15:chartTrackingRefBased/>
  <w15:docId w15:val="{8269F4E9-4D59-408C-AD1C-8BFC83873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1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10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10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10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10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0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0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0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0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10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10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10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10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10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0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0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030"/>
    <w:rPr>
      <w:rFonts w:eastAsiaTheme="majorEastAsia" w:cstheme="majorBidi"/>
      <w:color w:val="272727" w:themeColor="text1" w:themeTint="D8"/>
    </w:rPr>
  </w:style>
  <w:style w:type="paragraph" w:styleId="Title">
    <w:name w:val="Title"/>
    <w:basedOn w:val="Normal"/>
    <w:next w:val="Normal"/>
    <w:link w:val="TitleChar"/>
    <w:uiPriority w:val="10"/>
    <w:qFormat/>
    <w:rsid w:val="00711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0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10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030"/>
    <w:pPr>
      <w:spacing w:before="160"/>
      <w:jc w:val="center"/>
    </w:pPr>
    <w:rPr>
      <w:i/>
      <w:iCs/>
      <w:color w:val="404040" w:themeColor="text1" w:themeTint="BF"/>
    </w:rPr>
  </w:style>
  <w:style w:type="character" w:customStyle="1" w:styleId="QuoteChar">
    <w:name w:val="Quote Char"/>
    <w:basedOn w:val="DefaultParagraphFont"/>
    <w:link w:val="Quote"/>
    <w:uiPriority w:val="29"/>
    <w:rsid w:val="00711030"/>
    <w:rPr>
      <w:i/>
      <w:iCs/>
      <w:color w:val="404040" w:themeColor="text1" w:themeTint="BF"/>
    </w:rPr>
  </w:style>
  <w:style w:type="paragraph" w:styleId="ListParagraph">
    <w:name w:val="List Paragraph"/>
    <w:basedOn w:val="Normal"/>
    <w:uiPriority w:val="34"/>
    <w:qFormat/>
    <w:rsid w:val="00711030"/>
    <w:pPr>
      <w:ind w:left="720"/>
      <w:contextualSpacing/>
    </w:pPr>
  </w:style>
  <w:style w:type="character" w:styleId="IntenseEmphasis">
    <w:name w:val="Intense Emphasis"/>
    <w:basedOn w:val="DefaultParagraphFont"/>
    <w:uiPriority w:val="21"/>
    <w:qFormat/>
    <w:rsid w:val="00711030"/>
    <w:rPr>
      <w:i/>
      <w:iCs/>
      <w:color w:val="0F4761" w:themeColor="accent1" w:themeShade="BF"/>
    </w:rPr>
  </w:style>
  <w:style w:type="paragraph" w:styleId="IntenseQuote">
    <w:name w:val="Intense Quote"/>
    <w:basedOn w:val="Normal"/>
    <w:next w:val="Normal"/>
    <w:link w:val="IntenseQuoteChar"/>
    <w:uiPriority w:val="30"/>
    <w:qFormat/>
    <w:rsid w:val="00711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1030"/>
    <w:rPr>
      <w:i/>
      <w:iCs/>
      <w:color w:val="0F4761" w:themeColor="accent1" w:themeShade="BF"/>
    </w:rPr>
  </w:style>
  <w:style w:type="character" w:styleId="IntenseReference">
    <w:name w:val="Intense Reference"/>
    <w:basedOn w:val="DefaultParagraphFont"/>
    <w:uiPriority w:val="32"/>
    <w:qFormat/>
    <w:rsid w:val="00711030"/>
    <w:rPr>
      <w:b/>
      <w:bCs/>
      <w:smallCaps/>
      <w:color w:val="0F4761" w:themeColor="accent1" w:themeShade="BF"/>
      <w:spacing w:val="5"/>
    </w:rPr>
  </w:style>
  <w:style w:type="paragraph" w:styleId="NormalWeb">
    <w:name w:val="Normal (Web)"/>
    <w:basedOn w:val="Normal"/>
    <w:uiPriority w:val="99"/>
    <w:unhideWhenUsed/>
    <w:rsid w:val="00711030"/>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711030"/>
    <w:rPr>
      <w:b/>
      <w:bCs/>
    </w:rPr>
  </w:style>
  <w:style w:type="character" w:styleId="Emphasis">
    <w:name w:val="Emphasis"/>
    <w:basedOn w:val="DefaultParagraphFont"/>
    <w:uiPriority w:val="20"/>
    <w:qFormat/>
    <w:rsid w:val="00711030"/>
    <w:rPr>
      <w:i/>
      <w:iCs/>
    </w:rPr>
  </w:style>
  <w:style w:type="character" w:styleId="Hyperlink">
    <w:name w:val="Hyperlink"/>
    <w:basedOn w:val="DefaultParagraphFont"/>
    <w:uiPriority w:val="99"/>
    <w:unhideWhenUsed/>
    <w:rsid w:val="00724B6B"/>
    <w:rPr>
      <w:color w:val="467886" w:themeColor="hyperlink"/>
      <w:u w:val="single"/>
    </w:rPr>
  </w:style>
  <w:style w:type="character" w:styleId="UnresolvedMention">
    <w:name w:val="Unresolved Mention"/>
    <w:basedOn w:val="DefaultParagraphFont"/>
    <w:uiPriority w:val="99"/>
    <w:semiHidden/>
    <w:unhideWhenUsed/>
    <w:rsid w:val="00724B6B"/>
    <w:rPr>
      <w:color w:val="605E5C"/>
      <w:shd w:val="clear" w:color="auto" w:fill="E1DFDD"/>
    </w:rPr>
  </w:style>
  <w:style w:type="paragraph" w:styleId="Revision">
    <w:name w:val="Revision"/>
    <w:hidden/>
    <w:uiPriority w:val="99"/>
    <w:semiHidden/>
    <w:rsid w:val="00117150"/>
    <w:pPr>
      <w:spacing w:after="0" w:line="240" w:lineRule="auto"/>
    </w:pPr>
  </w:style>
  <w:style w:type="paragraph" w:styleId="Footer">
    <w:name w:val="footer"/>
    <w:basedOn w:val="Normal"/>
    <w:link w:val="FooterChar"/>
    <w:uiPriority w:val="99"/>
    <w:unhideWhenUsed/>
    <w:rsid w:val="00E37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350"/>
  </w:style>
  <w:style w:type="character" w:styleId="CommentReference">
    <w:name w:val="annotation reference"/>
    <w:basedOn w:val="DefaultParagraphFont"/>
    <w:uiPriority w:val="99"/>
    <w:semiHidden/>
    <w:unhideWhenUsed/>
    <w:rsid w:val="000128AE"/>
    <w:rPr>
      <w:sz w:val="16"/>
      <w:szCs w:val="16"/>
    </w:rPr>
  </w:style>
  <w:style w:type="paragraph" w:styleId="CommentText">
    <w:name w:val="annotation text"/>
    <w:basedOn w:val="Normal"/>
    <w:link w:val="CommentTextChar"/>
    <w:uiPriority w:val="99"/>
    <w:unhideWhenUsed/>
    <w:rsid w:val="000128AE"/>
    <w:pPr>
      <w:spacing w:line="240" w:lineRule="auto"/>
    </w:pPr>
    <w:rPr>
      <w:sz w:val="20"/>
      <w:szCs w:val="20"/>
    </w:rPr>
  </w:style>
  <w:style w:type="character" w:customStyle="1" w:styleId="CommentTextChar">
    <w:name w:val="Comment Text Char"/>
    <w:basedOn w:val="DefaultParagraphFont"/>
    <w:link w:val="CommentText"/>
    <w:uiPriority w:val="99"/>
    <w:rsid w:val="000128AE"/>
    <w:rPr>
      <w:sz w:val="20"/>
      <w:szCs w:val="20"/>
    </w:rPr>
  </w:style>
  <w:style w:type="paragraph" w:styleId="CommentSubject">
    <w:name w:val="annotation subject"/>
    <w:basedOn w:val="CommentText"/>
    <w:next w:val="CommentText"/>
    <w:link w:val="CommentSubjectChar"/>
    <w:uiPriority w:val="99"/>
    <w:semiHidden/>
    <w:unhideWhenUsed/>
    <w:rsid w:val="000128AE"/>
    <w:rPr>
      <w:b/>
      <w:bCs/>
    </w:rPr>
  </w:style>
  <w:style w:type="character" w:customStyle="1" w:styleId="CommentSubjectChar">
    <w:name w:val="Comment Subject Char"/>
    <w:basedOn w:val="CommentTextChar"/>
    <w:link w:val="CommentSubject"/>
    <w:uiPriority w:val="99"/>
    <w:semiHidden/>
    <w:rsid w:val="000128AE"/>
    <w:rPr>
      <w:b/>
      <w:bCs/>
      <w:sz w:val="20"/>
      <w:szCs w:val="20"/>
    </w:rPr>
  </w:style>
  <w:style w:type="paragraph" w:styleId="Header">
    <w:name w:val="header"/>
    <w:basedOn w:val="Normal"/>
    <w:link w:val="HeaderChar"/>
    <w:uiPriority w:val="99"/>
    <w:unhideWhenUsed/>
    <w:rsid w:val="006C0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82678">
      <w:bodyDiv w:val="1"/>
      <w:marLeft w:val="0"/>
      <w:marRight w:val="0"/>
      <w:marTop w:val="0"/>
      <w:marBottom w:val="0"/>
      <w:divBdr>
        <w:top w:val="none" w:sz="0" w:space="0" w:color="auto"/>
        <w:left w:val="none" w:sz="0" w:space="0" w:color="auto"/>
        <w:bottom w:val="none" w:sz="0" w:space="0" w:color="auto"/>
        <w:right w:val="none" w:sz="0" w:space="0" w:color="auto"/>
      </w:divBdr>
    </w:div>
    <w:div w:id="289749023">
      <w:bodyDiv w:val="1"/>
      <w:marLeft w:val="0"/>
      <w:marRight w:val="0"/>
      <w:marTop w:val="0"/>
      <w:marBottom w:val="0"/>
      <w:divBdr>
        <w:top w:val="none" w:sz="0" w:space="0" w:color="auto"/>
        <w:left w:val="none" w:sz="0" w:space="0" w:color="auto"/>
        <w:bottom w:val="none" w:sz="0" w:space="0" w:color="auto"/>
        <w:right w:val="none" w:sz="0" w:space="0" w:color="auto"/>
      </w:divBdr>
    </w:div>
    <w:div w:id="1124302561">
      <w:bodyDiv w:val="1"/>
      <w:marLeft w:val="0"/>
      <w:marRight w:val="0"/>
      <w:marTop w:val="0"/>
      <w:marBottom w:val="0"/>
      <w:divBdr>
        <w:top w:val="none" w:sz="0" w:space="0" w:color="auto"/>
        <w:left w:val="none" w:sz="0" w:space="0" w:color="auto"/>
        <w:bottom w:val="none" w:sz="0" w:space="0" w:color="auto"/>
        <w:right w:val="none" w:sz="0" w:space="0" w:color="auto"/>
      </w:divBdr>
    </w:div>
    <w:div w:id="180230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mshriram.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cmshriramchemicals.co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Neeraj Kumar(Corp)</dc:creator>
  <cp:keywords/>
  <dc:description/>
  <cp:lastModifiedBy>Koyena Gupta</cp:lastModifiedBy>
  <cp:revision>35</cp:revision>
  <dcterms:created xsi:type="dcterms:W3CDTF">2026-03-13T08:05:00Z</dcterms:created>
  <dcterms:modified xsi:type="dcterms:W3CDTF">2026-06-23T09:42:00Z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25ba2668,e673fc0,1049b30d</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2026-02-24T02:22:52Z</vt:lpwstr>
  </property>
  <property fmtid="{D5CDD505-2E9C-101B-9397-08002B2CF9AE}" pid="7" name="MSIP_Label_f1bf45b6-5649-4236-82a3-f45024cd282e_Method">
    <vt:lpwstr>Privileged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fb5372c4-227f-4cc5-9240-e036185a761a</vt:lpwstr>
  </property>
  <property fmtid="{D5CDD505-2E9C-101B-9397-08002B2CF9AE}" pid="11" name="MSIP_Label_f1bf45b6-5649-4236-82a3-f45024cd282e_ContentBits">
    <vt:lpwstr>2</vt:lpwstr>
  </property>
  <property fmtid="{D5CDD505-2E9C-101B-9397-08002B2CF9AE}" pid="12" name="MSIP_Label_f1bf45b6-5649-4236-82a3-f45024cd282e_Tag">
    <vt:lpwstr>10, 2, 1, 1</vt:lpwstr>
  </property>
  <property fmtid="{D5CDD505-2E9C-101B-9397-08002B2CF9AE}" pid="13" name="GrammarlyDocumentId">
    <vt:lpwstr>a73332ac-c8cb-4a43-9a23-4f765066acdd</vt:lpwstr>
  </property>
</Properties>
</file>